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11341309"/>
        <w:docPartObj>
          <w:docPartGallery w:val="Cover Pages"/>
          <w:docPartUnique/>
        </w:docPartObj>
      </w:sdtPr>
      <w:sdtEndPr>
        <w:rPr>
          <w:rFonts w:asciiTheme="minorHAnsi" w:eastAsiaTheme="minorEastAsia" w:hAnsiTheme="minorHAnsi"/>
          <w:b/>
          <w:color w:val="549E39" w:themeColor="accent1"/>
        </w:rPr>
      </w:sdtEndPr>
      <w:sdtContent>
        <w:p w14:paraId="351C3934" w14:textId="29A9C9FF" w:rsidR="002A7C73" w:rsidRDefault="002A7C73">
          <w:r>
            <w:rPr>
              <w:noProof/>
            </w:rPr>
            <mc:AlternateContent>
              <mc:Choice Requires="wpg">
                <w:drawing>
                  <wp:anchor distT="0" distB="0" distL="114300" distR="114300" simplePos="0" relativeHeight="251662336" behindDoc="0" locked="0" layoutInCell="1" allowOverlap="1" wp14:anchorId="16CB4834" wp14:editId="14AC1E6E">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3175" b="0"/>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7E058E8"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49e39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p>
        <w:p w14:paraId="57B04133" w14:textId="71B700F1" w:rsidR="002A7C73" w:rsidRDefault="00B80138">
          <w:pPr>
            <w:spacing w:after="160" w:line="259" w:lineRule="auto"/>
            <w:rPr>
              <w:rFonts w:asciiTheme="minorHAnsi" w:eastAsiaTheme="minorEastAsia" w:hAnsiTheme="minorHAnsi"/>
              <w:color w:val="549E39" w:themeColor="accent1"/>
            </w:rPr>
          </w:pPr>
          <w:r>
            <w:rPr>
              <w:noProof/>
            </w:rPr>
            <w:drawing>
              <wp:anchor distT="0" distB="0" distL="114300" distR="114300" simplePos="0" relativeHeight="251663360" behindDoc="0" locked="0" layoutInCell="1" allowOverlap="1" wp14:anchorId="6958B0AD" wp14:editId="0F9E763D">
                <wp:simplePos x="0" y="0"/>
                <wp:positionH relativeFrom="column">
                  <wp:posOffset>6410325</wp:posOffset>
                </wp:positionH>
                <wp:positionV relativeFrom="paragraph">
                  <wp:posOffset>5382895</wp:posOffset>
                </wp:positionV>
                <wp:extent cx="2206543" cy="1080654"/>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P logo_color_Final.jpg"/>
                        <pic:cNvPicPr/>
                      </pic:nvPicPr>
                      <pic:blipFill rotWithShape="1">
                        <a:blip r:embed="rId10" cstate="print">
                          <a:extLst>
                            <a:ext uri="{28A0092B-C50C-407E-A947-70E740481C1C}">
                              <a14:useLocalDpi xmlns:a14="http://schemas.microsoft.com/office/drawing/2010/main" val="0"/>
                            </a:ext>
                          </a:extLst>
                        </a:blip>
                        <a:srcRect b="29474"/>
                        <a:stretch/>
                      </pic:blipFill>
                      <pic:spPr bwMode="auto">
                        <a:xfrm>
                          <a:off x="0" y="0"/>
                          <a:ext cx="2206543" cy="10806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C73">
            <w:rPr>
              <w:noProof/>
            </w:rPr>
            <mc:AlternateContent>
              <mc:Choice Requires="wps">
                <w:drawing>
                  <wp:anchor distT="0" distB="0" distL="114300" distR="114300" simplePos="0" relativeHeight="251659264" behindDoc="0" locked="0" layoutInCell="1" allowOverlap="1" wp14:anchorId="126853A5" wp14:editId="148364C0">
                    <wp:simplePos x="0" y="0"/>
                    <wp:positionH relativeFrom="page">
                      <wp:posOffset>23577</wp:posOffset>
                    </wp:positionH>
                    <wp:positionV relativeFrom="page">
                      <wp:posOffset>1840386</wp:posOffset>
                    </wp:positionV>
                    <wp:extent cx="9737807"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9737807"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8D3C37" w14:textId="5FA5D6B2" w:rsidR="002A7C73" w:rsidRPr="007C3762" w:rsidRDefault="00FE09CC">
                                <w:pPr>
                                  <w:jc w:val="right"/>
                                  <w:rPr>
                                    <w:color w:val="3E762A" w:themeColor="accent1" w:themeShade="BF"/>
                                    <w:sz w:val="64"/>
                                    <w:szCs w:val="64"/>
                                  </w:rPr>
                                </w:pPr>
                                <w:sdt>
                                  <w:sdtPr>
                                    <w:rPr>
                                      <w:caps/>
                                      <w:color w:val="3E762A"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C73" w:rsidRPr="007C3762">
                                      <w:rPr>
                                        <w:caps/>
                                        <w:color w:val="3E762A" w:themeColor="accent1" w:themeShade="BF"/>
                                        <w:sz w:val="64"/>
                                        <w:szCs w:val="64"/>
                                      </w:rPr>
                                      <w:t>Whole Community Inclusion Strategic Plan</w:t>
                                    </w:r>
                                    <w:r w:rsidR="00C70128">
                                      <w:rPr>
                                        <w:caps/>
                                        <w:color w:val="3E762A" w:themeColor="accent1" w:themeShade="BF"/>
                                        <w:sz w:val="64"/>
                                        <w:szCs w:val="64"/>
                                      </w:rPr>
                                      <w:t>ning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4BE852" w14:textId="44BAC509" w:rsidR="002A7C73" w:rsidRDefault="002A7C73">
                                    <w:pPr>
                                      <w:jc w:val="right"/>
                                      <w:rPr>
                                        <w:smallCaps/>
                                        <w:color w:val="404040" w:themeColor="text1" w:themeTint="BF"/>
                                        <w:sz w:val="36"/>
                                        <w:szCs w:val="36"/>
                                      </w:rPr>
                                    </w:pPr>
                                    <w:r>
                                      <w:rPr>
                                        <w:color w:val="404040" w:themeColor="text1" w:themeTint="BF"/>
                                        <w:sz w:val="36"/>
                                        <w:szCs w:val="36"/>
                                      </w:rPr>
                                      <w:t>BP1-</w:t>
                                    </w:r>
                                    <w:r w:rsidR="004F716A">
                                      <w:rPr>
                                        <w:color w:val="404040" w:themeColor="text1" w:themeTint="BF"/>
                                        <w:sz w:val="36"/>
                                        <w:szCs w:val="36"/>
                                      </w:rPr>
                                      <w:t>S</w:t>
                                    </w:r>
                                    <w:r>
                                      <w:rPr>
                                        <w:color w:val="404040" w:themeColor="text1" w:themeTint="BF"/>
                                        <w:sz w:val="36"/>
                                        <w:szCs w:val="36"/>
                                      </w:rPr>
                                      <w:t xml:space="preserve"> LHD Work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126853A5" id="_x0000_t202" coordsize="21600,21600" o:spt="202" path="m,l,21600r21600,l21600,xe">
                    <v:stroke joinstyle="miter"/>
                    <v:path gradientshapeok="t" o:connecttype="rect"/>
                  </v:shapetype>
                  <v:shape id="Text Box 154" o:spid="_x0000_s1026" type="#_x0000_t202" style="position:absolute;margin-left:1.85pt;margin-top:144.9pt;width:766.7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" filled="f" stroked="f" strokeweight=".5pt">
                    <v:textbox inset="126pt,0,54pt,0">
                      <w:txbxContent>
                        <w:p w14:paraId="618D3C37" w14:textId="5FA5D6B2" w:rsidR="002A7C73" w:rsidRPr="007C3762" w:rsidRDefault="00FE09CC">
                          <w:pPr>
                            <w:jc w:val="right"/>
                            <w:rPr>
                              <w:color w:val="3E762A" w:themeColor="accent1" w:themeShade="BF"/>
                              <w:sz w:val="64"/>
                              <w:szCs w:val="64"/>
                            </w:rPr>
                          </w:pPr>
                          <w:sdt>
                            <w:sdtPr>
                              <w:rPr>
                                <w:caps/>
                                <w:color w:val="3E762A" w:themeColor="accent1" w:themeShade="BF"/>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2A7C73" w:rsidRPr="007C3762">
                                <w:rPr>
                                  <w:caps/>
                                  <w:color w:val="3E762A" w:themeColor="accent1" w:themeShade="BF"/>
                                  <w:sz w:val="64"/>
                                  <w:szCs w:val="64"/>
                                </w:rPr>
                                <w:t>Whole Community Inclusion Strategic Plan</w:t>
                              </w:r>
                              <w:r w:rsidR="00C70128">
                                <w:rPr>
                                  <w:caps/>
                                  <w:color w:val="3E762A" w:themeColor="accent1" w:themeShade="BF"/>
                                  <w:sz w:val="64"/>
                                  <w:szCs w:val="64"/>
                                </w:rPr>
                                <w:t>ning</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024BE852" w14:textId="44BAC509" w:rsidR="002A7C73" w:rsidRDefault="002A7C73">
                              <w:pPr>
                                <w:jc w:val="right"/>
                                <w:rPr>
                                  <w:smallCaps/>
                                  <w:color w:val="404040" w:themeColor="text1" w:themeTint="BF"/>
                                  <w:sz w:val="36"/>
                                  <w:szCs w:val="36"/>
                                </w:rPr>
                              </w:pPr>
                              <w:r>
                                <w:rPr>
                                  <w:color w:val="404040" w:themeColor="text1" w:themeTint="BF"/>
                                  <w:sz w:val="36"/>
                                  <w:szCs w:val="36"/>
                                </w:rPr>
                                <w:t>BP1-</w:t>
                              </w:r>
                              <w:r w:rsidR="004F716A">
                                <w:rPr>
                                  <w:color w:val="404040" w:themeColor="text1" w:themeTint="BF"/>
                                  <w:sz w:val="36"/>
                                  <w:szCs w:val="36"/>
                                </w:rPr>
                                <w:t>S</w:t>
                              </w:r>
                              <w:r>
                                <w:rPr>
                                  <w:color w:val="404040" w:themeColor="text1" w:themeTint="BF"/>
                                  <w:sz w:val="36"/>
                                  <w:szCs w:val="36"/>
                                </w:rPr>
                                <w:t xml:space="preserve"> LHD Work Plan</w:t>
                              </w:r>
                            </w:p>
                          </w:sdtContent>
                        </w:sdt>
                      </w:txbxContent>
                    </v:textbox>
                    <w10:wrap type="square" anchorx="page" anchory="page"/>
                  </v:shape>
                </w:pict>
              </mc:Fallback>
            </mc:AlternateContent>
          </w:r>
          <w:r w:rsidR="002A7C73">
            <w:rPr>
              <w:rFonts w:asciiTheme="minorHAnsi" w:eastAsiaTheme="minorEastAsia" w:hAnsiTheme="minorHAnsi"/>
              <w:b/>
              <w:color w:val="549E39" w:themeColor="accent1"/>
            </w:rPr>
            <w:br w:type="page"/>
          </w:r>
        </w:p>
      </w:sdtContent>
    </w:sdt>
    <w:p w14:paraId="735403D0" w14:textId="5ACBCE25" w:rsidR="008A249D" w:rsidRPr="00270A3D" w:rsidRDefault="00270A3D" w:rsidP="00270A3D">
      <w:pPr>
        <w:pStyle w:val="Heading1"/>
      </w:pPr>
      <w:r>
        <w:lastRenderedPageBreak/>
        <w:t>Introduction</w:t>
      </w:r>
    </w:p>
    <w:p w14:paraId="79233E44" w14:textId="77777777" w:rsidR="008A249D" w:rsidRPr="00270A3D" w:rsidRDefault="008A249D">
      <w:pPr>
        <w:rPr>
          <w:rFonts w:ascii="Tahoma" w:hAnsi="Tahoma" w:cs="Tahoma"/>
        </w:rPr>
      </w:pPr>
    </w:p>
    <w:p w14:paraId="3828A849" w14:textId="586D0344" w:rsidR="004E2DFC" w:rsidRDefault="00542B29">
      <w:pPr>
        <w:rPr>
          <w:rFonts w:ascii="Tahoma" w:hAnsi="Tahoma" w:cs="Tahoma"/>
        </w:rPr>
      </w:pPr>
      <w:r>
        <w:rPr>
          <w:rFonts w:ascii="Tahoma" w:hAnsi="Tahoma" w:cs="Tahoma"/>
        </w:rPr>
        <w:t xml:space="preserve">This whole community inclusion strategic planning </w:t>
      </w:r>
      <w:r w:rsidR="00E935B6">
        <w:rPr>
          <w:rFonts w:ascii="Tahoma" w:hAnsi="Tahoma" w:cs="Tahoma"/>
        </w:rPr>
        <w:t>initiative is intended to</w:t>
      </w:r>
      <w:r>
        <w:rPr>
          <w:rFonts w:ascii="Tahoma" w:hAnsi="Tahoma" w:cs="Tahoma"/>
        </w:rPr>
        <w:t xml:space="preserve"> enhance public health preparedness and awareness among population groups </w:t>
      </w:r>
      <w:r w:rsidR="00E935B6">
        <w:rPr>
          <w:rFonts w:ascii="Tahoma" w:hAnsi="Tahoma" w:cs="Tahoma"/>
        </w:rPr>
        <w:t xml:space="preserve">with functional needs, who are </w:t>
      </w:r>
      <w:r>
        <w:rPr>
          <w:rFonts w:ascii="Tahoma" w:hAnsi="Tahoma" w:cs="Tahoma"/>
        </w:rPr>
        <w:t>at greater risk of adverse health outcomes d</w:t>
      </w:r>
      <w:r w:rsidR="004E2DFC">
        <w:rPr>
          <w:rFonts w:ascii="Tahoma" w:hAnsi="Tahoma" w:cs="Tahoma"/>
        </w:rPr>
        <w:t>uring public health emergencies</w:t>
      </w:r>
      <w:r>
        <w:rPr>
          <w:rFonts w:ascii="Tahoma" w:hAnsi="Tahoma" w:cs="Tahoma"/>
        </w:rPr>
        <w:t xml:space="preserve"> and to ensure greater inclusion of these </w:t>
      </w:r>
      <w:r w:rsidR="00E935B6">
        <w:rPr>
          <w:rFonts w:ascii="Tahoma" w:hAnsi="Tahoma" w:cs="Tahoma"/>
        </w:rPr>
        <w:t>‘</w:t>
      </w:r>
      <w:r>
        <w:rPr>
          <w:rFonts w:ascii="Tahoma" w:hAnsi="Tahoma" w:cs="Tahoma"/>
        </w:rPr>
        <w:t>at-risk</w:t>
      </w:r>
      <w:r w:rsidR="00E935B6">
        <w:rPr>
          <w:rFonts w:ascii="Tahoma" w:hAnsi="Tahoma" w:cs="Tahoma"/>
        </w:rPr>
        <w:t xml:space="preserve">’ </w:t>
      </w:r>
      <w:r>
        <w:rPr>
          <w:rFonts w:ascii="Tahoma" w:hAnsi="Tahoma" w:cs="Tahoma"/>
        </w:rPr>
        <w:t>populations into local plans, planning and exercises.</w:t>
      </w:r>
      <w:r w:rsidR="004E2DFC">
        <w:rPr>
          <w:rFonts w:ascii="Tahoma" w:hAnsi="Tahoma" w:cs="Tahoma"/>
        </w:rPr>
        <w:t xml:space="preserve">  </w:t>
      </w:r>
      <w:r>
        <w:rPr>
          <w:rFonts w:ascii="Tahoma" w:hAnsi="Tahoma" w:cs="Tahoma"/>
        </w:rPr>
        <w:t>There are</w:t>
      </w:r>
      <w:r w:rsidR="001D67AB" w:rsidRPr="00270A3D">
        <w:rPr>
          <w:rFonts w:ascii="Tahoma" w:hAnsi="Tahoma" w:cs="Tahoma"/>
        </w:rPr>
        <w:t xml:space="preserve"> two </w:t>
      </w:r>
      <w:r>
        <w:rPr>
          <w:rFonts w:ascii="Tahoma" w:hAnsi="Tahoma" w:cs="Tahoma"/>
        </w:rPr>
        <w:t xml:space="preserve">work plan </w:t>
      </w:r>
      <w:r w:rsidR="001D67AB" w:rsidRPr="00270A3D">
        <w:rPr>
          <w:rFonts w:ascii="Tahoma" w:hAnsi="Tahoma" w:cs="Tahoma"/>
        </w:rPr>
        <w:t>options for</w:t>
      </w:r>
      <w:r w:rsidR="00270A3D">
        <w:rPr>
          <w:rFonts w:ascii="Tahoma" w:hAnsi="Tahoma" w:cs="Tahoma"/>
        </w:rPr>
        <w:t xml:space="preserve"> the development of LHD </w:t>
      </w:r>
      <w:r>
        <w:rPr>
          <w:rFonts w:ascii="Tahoma" w:hAnsi="Tahoma" w:cs="Tahoma"/>
        </w:rPr>
        <w:t>whole c</w:t>
      </w:r>
      <w:r w:rsidR="00270A3D">
        <w:rPr>
          <w:rFonts w:ascii="Tahoma" w:hAnsi="Tahoma" w:cs="Tahoma"/>
        </w:rPr>
        <w:t>ommunity</w:t>
      </w:r>
      <w:r>
        <w:rPr>
          <w:rFonts w:ascii="Tahoma" w:hAnsi="Tahoma" w:cs="Tahoma"/>
        </w:rPr>
        <w:t xml:space="preserve"> i</w:t>
      </w:r>
      <w:r w:rsidR="00270A3D" w:rsidRPr="00270A3D">
        <w:rPr>
          <w:rFonts w:ascii="Tahoma" w:hAnsi="Tahoma" w:cs="Tahoma"/>
        </w:rPr>
        <w:t xml:space="preserve">nclusion 5-Year </w:t>
      </w:r>
      <w:r>
        <w:rPr>
          <w:rFonts w:ascii="Tahoma" w:hAnsi="Tahoma" w:cs="Tahoma"/>
        </w:rPr>
        <w:t>s</w:t>
      </w:r>
      <w:r w:rsidR="00270A3D" w:rsidRPr="00270A3D">
        <w:rPr>
          <w:rFonts w:ascii="Tahoma" w:hAnsi="Tahoma" w:cs="Tahoma"/>
        </w:rPr>
        <w:t xml:space="preserve">trategic </w:t>
      </w:r>
      <w:r w:rsidR="00270A3D">
        <w:rPr>
          <w:rFonts w:ascii="Tahoma" w:hAnsi="Tahoma" w:cs="Tahoma"/>
        </w:rPr>
        <w:t>p</w:t>
      </w:r>
      <w:r w:rsidR="00270A3D" w:rsidRPr="00270A3D">
        <w:rPr>
          <w:rFonts w:ascii="Tahoma" w:hAnsi="Tahoma" w:cs="Tahoma"/>
        </w:rPr>
        <w:t>lan</w:t>
      </w:r>
      <w:r w:rsidR="001C1F59">
        <w:rPr>
          <w:rFonts w:ascii="Tahoma" w:hAnsi="Tahoma" w:cs="Tahoma"/>
        </w:rPr>
        <w:t xml:space="preserve">s.  </w:t>
      </w:r>
      <w:r w:rsidR="001D67AB" w:rsidRPr="00270A3D">
        <w:rPr>
          <w:rFonts w:ascii="Tahoma" w:hAnsi="Tahoma" w:cs="Tahoma"/>
        </w:rPr>
        <w:t xml:space="preserve"> </w:t>
      </w:r>
    </w:p>
    <w:p w14:paraId="6FA619F8" w14:textId="77777777" w:rsidR="004E2DFC" w:rsidRDefault="004E2DFC">
      <w:pPr>
        <w:rPr>
          <w:rFonts w:ascii="Tahoma" w:hAnsi="Tahoma" w:cs="Tahoma"/>
        </w:rPr>
      </w:pPr>
    </w:p>
    <w:p w14:paraId="774735C7" w14:textId="6923286F" w:rsidR="004E2DFC" w:rsidRDefault="00CD0192">
      <w:pPr>
        <w:rPr>
          <w:rFonts w:ascii="Tahoma" w:hAnsi="Tahoma" w:cs="Tahoma"/>
        </w:rPr>
      </w:pPr>
      <w:r w:rsidRPr="00270A3D">
        <w:rPr>
          <w:rFonts w:ascii="Tahoma" w:hAnsi="Tahoma" w:cs="Tahoma"/>
        </w:rPr>
        <w:t>Option A</w:t>
      </w:r>
      <w:r w:rsidR="001D67AB" w:rsidRPr="00270A3D">
        <w:rPr>
          <w:rFonts w:ascii="Tahoma" w:hAnsi="Tahoma" w:cs="Tahoma"/>
        </w:rPr>
        <w:t xml:space="preserve"> is a guided project work plan that outlines </w:t>
      </w:r>
      <w:r w:rsidR="00E935B6">
        <w:rPr>
          <w:rFonts w:ascii="Tahoma" w:hAnsi="Tahoma" w:cs="Tahoma"/>
        </w:rPr>
        <w:t>specific</w:t>
      </w:r>
      <w:r w:rsidR="004E2DFC">
        <w:rPr>
          <w:rFonts w:ascii="Tahoma" w:hAnsi="Tahoma" w:cs="Tahoma"/>
        </w:rPr>
        <w:t>,</w:t>
      </w:r>
      <w:r w:rsidR="00E935B6">
        <w:rPr>
          <w:rFonts w:ascii="Tahoma" w:hAnsi="Tahoma" w:cs="Tahoma"/>
        </w:rPr>
        <w:t xml:space="preserve"> sequenced</w:t>
      </w:r>
      <w:r w:rsidR="001D67AB" w:rsidRPr="00270A3D">
        <w:rPr>
          <w:rFonts w:ascii="Tahoma" w:hAnsi="Tahoma" w:cs="Tahoma"/>
        </w:rPr>
        <w:t xml:space="preserve"> activities and </w:t>
      </w:r>
      <w:r w:rsidR="00E935B6">
        <w:rPr>
          <w:rFonts w:ascii="Tahoma" w:hAnsi="Tahoma" w:cs="Tahoma"/>
        </w:rPr>
        <w:t xml:space="preserve">associated </w:t>
      </w:r>
      <w:r w:rsidR="00542B29">
        <w:rPr>
          <w:rFonts w:ascii="Tahoma" w:hAnsi="Tahoma" w:cs="Tahoma"/>
        </w:rPr>
        <w:t>deliverables</w:t>
      </w:r>
      <w:r w:rsidR="00E935B6">
        <w:rPr>
          <w:rFonts w:ascii="Tahoma" w:hAnsi="Tahoma" w:cs="Tahoma"/>
        </w:rPr>
        <w:t xml:space="preserve"> designed to meet WCI strategic objectives</w:t>
      </w:r>
      <w:r w:rsidR="004E2DFC">
        <w:rPr>
          <w:rFonts w:ascii="Tahoma" w:hAnsi="Tahoma" w:cs="Tahoma"/>
        </w:rPr>
        <w:t xml:space="preserve">.  </w:t>
      </w:r>
      <w:r w:rsidRPr="00270A3D">
        <w:rPr>
          <w:rFonts w:ascii="Tahoma" w:hAnsi="Tahoma" w:cs="Tahoma"/>
        </w:rPr>
        <w:t>LHDs are responsible for scheduling the consecutive activities to ensure adequate time to complete each and complete all items</w:t>
      </w:r>
      <w:r w:rsidR="0066160A">
        <w:rPr>
          <w:rFonts w:ascii="Tahoma" w:hAnsi="Tahoma" w:cs="Tahoma"/>
        </w:rPr>
        <w:t xml:space="preserve"> </w:t>
      </w:r>
      <w:r w:rsidR="004E2DFC">
        <w:rPr>
          <w:rFonts w:ascii="Tahoma" w:hAnsi="Tahoma" w:cs="Tahoma"/>
        </w:rPr>
        <w:t>within</w:t>
      </w:r>
      <w:r w:rsidR="0066160A">
        <w:rPr>
          <w:rFonts w:ascii="Tahoma" w:hAnsi="Tahoma" w:cs="Tahoma"/>
        </w:rPr>
        <w:t xml:space="preserve"> </w:t>
      </w:r>
      <w:r w:rsidR="004E2DFC">
        <w:rPr>
          <w:rFonts w:ascii="Tahoma" w:hAnsi="Tahoma" w:cs="Tahoma"/>
        </w:rPr>
        <w:t>the</w:t>
      </w:r>
      <w:r w:rsidR="0066160A">
        <w:rPr>
          <w:rFonts w:ascii="Tahoma" w:hAnsi="Tahoma" w:cs="Tahoma"/>
        </w:rPr>
        <w:t xml:space="preserve"> </w:t>
      </w:r>
      <w:r w:rsidR="004E2DFC">
        <w:rPr>
          <w:rFonts w:ascii="Tahoma" w:hAnsi="Tahoma" w:cs="Tahoma"/>
        </w:rPr>
        <w:t xml:space="preserve">upcoming </w:t>
      </w:r>
      <w:r w:rsidR="0066160A">
        <w:rPr>
          <w:rFonts w:ascii="Tahoma" w:hAnsi="Tahoma" w:cs="Tahoma"/>
        </w:rPr>
        <w:t xml:space="preserve">5-year </w:t>
      </w:r>
      <w:r w:rsidR="004E2DFC">
        <w:rPr>
          <w:rFonts w:ascii="Tahoma" w:hAnsi="Tahoma" w:cs="Tahoma"/>
        </w:rPr>
        <w:t xml:space="preserve">project </w:t>
      </w:r>
      <w:r w:rsidR="0066160A">
        <w:rPr>
          <w:rFonts w:ascii="Tahoma" w:hAnsi="Tahoma" w:cs="Tahoma"/>
        </w:rPr>
        <w:t>period</w:t>
      </w:r>
      <w:r w:rsidRPr="00270A3D">
        <w:rPr>
          <w:rFonts w:ascii="Tahoma" w:hAnsi="Tahoma" w:cs="Tahoma"/>
        </w:rPr>
        <w:t xml:space="preserve">. </w:t>
      </w:r>
      <w:r w:rsidR="001C1F59">
        <w:rPr>
          <w:rFonts w:ascii="Tahoma" w:hAnsi="Tahoma" w:cs="Tahoma"/>
        </w:rPr>
        <w:t xml:space="preserve"> </w:t>
      </w:r>
    </w:p>
    <w:p w14:paraId="1742F3B7" w14:textId="77777777" w:rsidR="004E2DFC" w:rsidRDefault="004E2DFC">
      <w:pPr>
        <w:rPr>
          <w:rFonts w:ascii="Tahoma" w:hAnsi="Tahoma" w:cs="Tahoma"/>
        </w:rPr>
      </w:pPr>
    </w:p>
    <w:p w14:paraId="26990634" w14:textId="539B72FA" w:rsidR="00CD0192" w:rsidRPr="00270A3D" w:rsidRDefault="00CD0192">
      <w:pPr>
        <w:rPr>
          <w:rFonts w:ascii="Tahoma" w:hAnsi="Tahoma" w:cs="Tahoma"/>
        </w:rPr>
      </w:pPr>
      <w:r w:rsidRPr="00270A3D">
        <w:rPr>
          <w:rFonts w:ascii="Tahoma" w:hAnsi="Tahoma" w:cs="Tahoma"/>
        </w:rPr>
        <w:t>Option B is an individualized strategic 5-year plan determined by the local jurisdiction.</w:t>
      </w:r>
      <w:r w:rsidR="0048471A" w:rsidRPr="00270A3D">
        <w:rPr>
          <w:rFonts w:ascii="Tahoma" w:hAnsi="Tahoma" w:cs="Tahoma"/>
        </w:rPr>
        <w:t xml:space="preserve"> This option is </w:t>
      </w:r>
      <w:r w:rsidR="004E2DFC">
        <w:rPr>
          <w:rFonts w:ascii="Tahoma" w:hAnsi="Tahoma" w:cs="Tahoma"/>
        </w:rPr>
        <w:t>an</w:t>
      </w:r>
      <w:r w:rsidR="0048471A" w:rsidRPr="00270A3D">
        <w:rPr>
          <w:rFonts w:ascii="Tahoma" w:hAnsi="Tahoma" w:cs="Tahoma"/>
        </w:rPr>
        <w:t xml:space="preserve"> open-</w:t>
      </w:r>
      <w:r w:rsidRPr="00270A3D">
        <w:rPr>
          <w:rFonts w:ascii="Tahoma" w:hAnsi="Tahoma" w:cs="Tahoma"/>
        </w:rPr>
        <w:t>ended</w:t>
      </w:r>
      <w:r w:rsidR="00270A3D">
        <w:rPr>
          <w:rFonts w:ascii="Tahoma" w:hAnsi="Tahoma" w:cs="Tahoma"/>
        </w:rPr>
        <w:t xml:space="preserve"> approach</w:t>
      </w:r>
      <w:r w:rsidR="0048471A" w:rsidRPr="00270A3D">
        <w:rPr>
          <w:rFonts w:ascii="Tahoma" w:hAnsi="Tahoma" w:cs="Tahoma"/>
        </w:rPr>
        <w:t xml:space="preserve"> and is intended</w:t>
      </w:r>
      <w:r w:rsidRPr="00270A3D">
        <w:rPr>
          <w:rFonts w:ascii="Tahoma" w:hAnsi="Tahoma" w:cs="Tahoma"/>
        </w:rPr>
        <w:t xml:space="preserve"> </w:t>
      </w:r>
      <w:r w:rsidR="0048471A" w:rsidRPr="00270A3D">
        <w:rPr>
          <w:rFonts w:ascii="Tahoma" w:hAnsi="Tahoma" w:cs="Tahoma"/>
        </w:rPr>
        <w:t xml:space="preserve">for jurisdictions that </w:t>
      </w:r>
      <w:r w:rsidR="004E2DFC">
        <w:rPr>
          <w:rFonts w:ascii="Tahoma" w:hAnsi="Tahoma" w:cs="Tahoma"/>
        </w:rPr>
        <w:t xml:space="preserve">have established, on-going, and forward leaning efforts related to vulnerable/at-risk populations.  </w:t>
      </w:r>
    </w:p>
    <w:p w14:paraId="420D3332" w14:textId="77777777" w:rsidR="00CD0192" w:rsidRPr="00270A3D" w:rsidRDefault="00CD0192">
      <w:pPr>
        <w:rPr>
          <w:rFonts w:ascii="Tahoma" w:hAnsi="Tahoma" w:cs="Tahoma"/>
        </w:rPr>
      </w:pPr>
    </w:p>
    <w:p w14:paraId="091A7773" w14:textId="576536D7" w:rsidR="001D67AB" w:rsidRDefault="001D67AB" w:rsidP="00270A3D">
      <w:pPr>
        <w:pStyle w:val="Heading1"/>
      </w:pPr>
      <w:r w:rsidRPr="00270A3D">
        <w:t>Option A:</w:t>
      </w:r>
    </w:p>
    <w:p w14:paraId="04FC5DC8" w14:textId="77777777" w:rsidR="00270A3D" w:rsidRDefault="00270A3D" w:rsidP="00270A3D">
      <w:pPr>
        <w:rPr>
          <w:rFonts w:ascii="Tahoma" w:hAnsi="Tahoma" w:cs="Tahoma"/>
        </w:rPr>
      </w:pPr>
    </w:p>
    <w:p w14:paraId="7DE80912" w14:textId="478DEC4E" w:rsidR="00270A3D" w:rsidRPr="00270A3D" w:rsidRDefault="00270A3D" w:rsidP="00270A3D">
      <w:pPr>
        <w:rPr>
          <w:rFonts w:ascii="Tahoma" w:hAnsi="Tahoma" w:cs="Tahoma"/>
        </w:rPr>
      </w:pPr>
      <w:r w:rsidRPr="00270A3D">
        <w:rPr>
          <w:rFonts w:ascii="Tahoma" w:hAnsi="Tahoma" w:cs="Tahoma"/>
        </w:rPr>
        <w:t>Over the 5-year cooperative agreement LHDs will be required to document planning efforts that will build up to hosting a</w:t>
      </w:r>
      <w:r w:rsidR="00EA036B">
        <w:rPr>
          <w:rFonts w:ascii="Tahoma" w:hAnsi="Tahoma" w:cs="Tahoma"/>
        </w:rPr>
        <w:t xml:space="preserve"> planning w</w:t>
      </w:r>
      <w:r w:rsidR="00EA036B" w:rsidRPr="00EA036B">
        <w:rPr>
          <w:rFonts w:ascii="Tahoma" w:hAnsi="Tahoma" w:cs="Tahoma"/>
        </w:rPr>
        <w:t>orkshop</w:t>
      </w:r>
      <w:r w:rsidRPr="00270A3D">
        <w:rPr>
          <w:rFonts w:ascii="Tahoma" w:hAnsi="Tahoma" w:cs="Tahoma"/>
        </w:rPr>
        <w:t xml:space="preserve">, and eventually, a tabletop exercise. The goal of these planning efforts will be to improve outreach and engagement between LHDs and at-risk and vulnerable populations within each jurisdiction. By bringing at-risk populations and community leaders to the table to discuss LHD emergency plans, communication networks can be strengthened and response plans can be further refined. Public Health Preparedness Capability 1 requires LHDs to locate and define at-risk populations. This initiative expands upon those planning requirements by guiding LHDs to further engage these populations and solicit meaningful feedback on how </w:t>
      </w:r>
      <w:r w:rsidR="00E935B6">
        <w:rPr>
          <w:rFonts w:ascii="Tahoma" w:hAnsi="Tahoma" w:cs="Tahoma"/>
        </w:rPr>
        <w:t>response plans can better address</w:t>
      </w:r>
      <w:r w:rsidRPr="00270A3D">
        <w:rPr>
          <w:rFonts w:ascii="Tahoma" w:hAnsi="Tahoma" w:cs="Tahoma"/>
        </w:rPr>
        <w:t xml:space="preserve"> the needs of entire communities. </w:t>
      </w:r>
    </w:p>
    <w:p w14:paraId="49B0F711" w14:textId="77777777" w:rsidR="00270A3D" w:rsidRPr="00270A3D" w:rsidRDefault="00270A3D" w:rsidP="00270A3D">
      <w:pPr>
        <w:rPr>
          <w:rFonts w:ascii="Tahoma" w:hAnsi="Tahoma" w:cs="Tahoma"/>
        </w:rPr>
      </w:pPr>
    </w:p>
    <w:p w14:paraId="25032703" w14:textId="3B59322C" w:rsidR="00270A3D" w:rsidRDefault="00270A3D" w:rsidP="00270A3D">
      <w:pPr>
        <w:rPr>
          <w:rFonts w:ascii="Tahoma" w:hAnsi="Tahoma" w:cs="Tahoma"/>
        </w:rPr>
      </w:pPr>
      <w:r w:rsidRPr="00270A3D">
        <w:rPr>
          <w:rFonts w:ascii="Tahoma" w:hAnsi="Tahoma" w:cs="Tahoma"/>
        </w:rPr>
        <w:t xml:space="preserve">The 5 year plan will rely on the HSEEP Exercise Cycle. </w:t>
      </w:r>
      <w:r w:rsidR="00A943AD">
        <w:rPr>
          <w:rFonts w:ascii="Tahoma" w:hAnsi="Tahoma" w:cs="Tahoma"/>
        </w:rPr>
        <w:t xml:space="preserve">Situation Manuals, </w:t>
      </w:r>
      <w:r w:rsidRPr="00270A3D">
        <w:rPr>
          <w:rFonts w:ascii="Tahoma" w:hAnsi="Tahoma" w:cs="Tahoma"/>
        </w:rPr>
        <w:t>Ex</w:t>
      </w:r>
      <w:r w:rsidR="00A943AD">
        <w:rPr>
          <w:rFonts w:ascii="Tahoma" w:hAnsi="Tahoma" w:cs="Tahoma"/>
        </w:rPr>
        <w:t xml:space="preserve">ercise </w:t>
      </w:r>
      <w:r w:rsidRPr="00270A3D">
        <w:rPr>
          <w:rFonts w:ascii="Tahoma" w:hAnsi="Tahoma" w:cs="Tahoma"/>
        </w:rPr>
        <w:t>Plans and AAR/IPs will be submitted for the planning workshop and tabletop exercise. LHDs can determine when to schedule each component, but must go in order of the activities listed below to ensure that each builds upon the previous.</w:t>
      </w:r>
      <w:r w:rsidR="00630ED5">
        <w:rPr>
          <w:rFonts w:ascii="Tahoma" w:hAnsi="Tahoma" w:cs="Tahoma"/>
        </w:rPr>
        <w:t xml:space="preserve"> </w:t>
      </w:r>
      <w:r w:rsidRPr="00270A3D">
        <w:rPr>
          <w:rFonts w:ascii="Tahoma" w:hAnsi="Tahoma" w:cs="Tahoma"/>
        </w:rPr>
        <w:t xml:space="preserve">HSEEP exercise planning templates can be found here: </w:t>
      </w:r>
      <w:hyperlink r:id="rId11" w:history="1">
        <w:r w:rsidRPr="00B80138">
          <w:rPr>
            <w:rStyle w:val="Hyperlink"/>
            <w:rFonts w:ascii="Tahoma" w:hAnsi="Tahoma" w:cs="Tahoma"/>
            <w:color w:val="0070C0"/>
          </w:rPr>
          <w:t>https://preptoolkit.fema.gov/web/hseep-resources/</w:t>
        </w:r>
      </w:hyperlink>
      <w:r w:rsidRPr="00270A3D">
        <w:rPr>
          <w:rFonts w:ascii="Tahoma" w:hAnsi="Tahoma" w:cs="Tahoma"/>
        </w:rPr>
        <w:t xml:space="preserve">. </w:t>
      </w:r>
    </w:p>
    <w:p w14:paraId="73F11966" w14:textId="77777777" w:rsidR="00630ED5" w:rsidRDefault="00630ED5" w:rsidP="00270A3D">
      <w:pPr>
        <w:rPr>
          <w:rFonts w:ascii="Tahoma" w:hAnsi="Tahoma" w:cs="Tahoma"/>
        </w:rPr>
      </w:pPr>
    </w:p>
    <w:p w14:paraId="3714EED5" w14:textId="0A62AC55" w:rsidR="0005468A" w:rsidRDefault="00630ED5" w:rsidP="005553F0">
      <w:pPr>
        <w:rPr>
          <w:rFonts w:ascii="Tahoma" w:hAnsi="Tahoma" w:cs="Tahoma"/>
        </w:rPr>
      </w:pPr>
      <w:r w:rsidRPr="00630ED5">
        <w:rPr>
          <w:rFonts w:ascii="Tahoma" w:hAnsi="Tahoma" w:cs="Tahoma"/>
          <w:b/>
        </w:rPr>
        <w:t>Instructions:</w:t>
      </w:r>
      <w:r w:rsidRPr="00630ED5">
        <w:rPr>
          <w:rFonts w:ascii="Tahoma" w:hAnsi="Tahoma" w:cs="Tahoma"/>
        </w:rPr>
        <w:t xml:space="preserve"> LHDs </w:t>
      </w:r>
      <w:r w:rsidR="001C1F59">
        <w:rPr>
          <w:rFonts w:ascii="Tahoma" w:hAnsi="Tahoma" w:cs="Tahoma"/>
        </w:rPr>
        <w:t xml:space="preserve">that </w:t>
      </w:r>
      <w:r w:rsidRPr="00630ED5">
        <w:rPr>
          <w:rFonts w:ascii="Tahoma" w:hAnsi="Tahoma" w:cs="Tahoma"/>
        </w:rPr>
        <w:t xml:space="preserve">elect Option </w:t>
      </w:r>
      <w:r>
        <w:rPr>
          <w:rFonts w:ascii="Tahoma" w:hAnsi="Tahoma" w:cs="Tahoma"/>
        </w:rPr>
        <w:t>A</w:t>
      </w:r>
      <w:r w:rsidRPr="00630ED5">
        <w:rPr>
          <w:rFonts w:ascii="Tahoma" w:hAnsi="Tahoma" w:cs="Tahoma"/>
        </w:rPr>
        <w:t xml:space="preserve"> should complete all sections of </w:t>
      </w:r>
      <w:r w:rsidR="00F8027F">
        <w:rPr>
          <w:rFonts w:ascii="Tahoma" w:hAnsi="Tahoma" w:cs="Tahoma"/>
        </w:rPr>
        <w:t>the</w:t>
      </w:r>
      <w:r w:rsidRPr="00630ED5">
        <w:rPr>
          <w:rFonts w:ascii="Tahoma" w:hAnsi="Tahoma" w:cs="Tahoma"/>
        </w:rPr>
        <w:t xml:space="preserve"> strategic planning template</w:t>
      </w:r>
      <w:r w:rsidR="00F8027F">
        <w:rPr>
          <w:rFonts w:ascii="Tahoma" w:hAnsi="Tahoma" w:cs="Tahoma"/>
        </w:rPr>
        <w:t xml:space="preserve"> below</w:t>
      </w:r>
      <w:r w:rsidRPr="00630ED5">
        <w:rPr>
          <w:rFonts w:ascii="Tahoma" w:hAnsi="Tahoma" w:cs="Tahoma"/>
        </w:rPr>
        <w:t xml:space="preserve"> and submit to </w:t>
      </w:r>
      <w:hyperlink r:id="rId12" w:history="1">
        <w:r w:rsidRPr="00630ED5">
          <w:rPr>
            <w:rStyle w:val="Hyperlink"/>
            <w:rFonts w:ascii="Tahoma" w:hAnsi="Tahoma" w:cs="Tahoma"/>
            <w:color w:val="0070C0"/>
          </w:rPr>
          <w:t>MDHHS-BETP-DEPR-PHEP@michigan.gov</w:t>
        </w:r>
      </w:hyperlink>
      <w:r>
        <w:rPr>
          <w:rFonts w:ascii="Tahoma" w:hAnsi="Tahoma" w:cs="Tahoma"/>
        </w:rPr>
        <w:t xml:space="preserve"> </w:t>
      </w:r>
      <w:r w:rsidR="00F8027F">
        <w:rPr>
          <w:rFonts w:ascii="Tahoma" w:hAnsi="Tahoma" w:cs="Tahoma"/>
        </w:rPr>
        <w:t xml:space="preserve">mailbox by </w:t>
      </w:r>
      <w:r w:rsidR="0066160A">
        <w:rPr>
          <w:rFonts w:ascii="Tahoma" w:hAnsi="Tahoma" w:cs="Tahoma"/>
        </w:rPr>
        <w:t>September 28</w:t>
      </w:r>
      <w:r w:rsidR="00F8027F">
        <w:rPr>
          <w:rFonts w:ascii="Tahoma" w:hAnsi="Tahoma" w:cs="Tahoma"/>
        </w:rPr>
        <w:t>, 2018</w:t>
      </w:r>
      <w:r w:rsidRPr="00630ED5">
        <w:rPr>
          <w:rFonts w:ascii="Tahoma" w:hAnsi="Tahoma" w:cs="Tahoma"/>
        </w:rPr>
        <w:t xml:space="preserve">. </w:t>
      </w:r>
      <w:r w:rsidR="0005468A">
        <w:rPr>
          <w:rFonts w:ascii="Tahoma" w:hAnsi="Tahoma" w:cs="Tahoma"/>
        </w:rPr>
        <w:br w:type="page"/>
      </w:r>
    </w:p>
    <w:tbl>
      <w:tblPr>
        <w:tblStyle w:val="TableGrid"/>
        <w:tblW w:w="5000" w:type="pct"/>
        <w:tblLook w:val="04A0" w:firstRow="1" w:lastRow="0" w:firstColumn="1" w:lastColumn="0" w:noHBand="0" w:noVBand="1"/>
      </w:tblPr>
      <w:tblGrid>
        <w:gridCol w:w="2155"/>
        <w:gridCol w:w="5824"/>
        <w:gridCol w:w="2228"/>
        <w:gridCol w:w="1579"/>
        <w:gridCol w:w="2316"/>
      </w:tblGrid>
      <w:tr w:rsidR="00CD2A88" w:rsidRPr="00270A3D" w14:paraId="7D5D7C87" w14:textId="77777777" w:rsidTr="0005468A">
        <w:trPr>
          <w:tblHeader/>
        </w:trPr>
        <w:tc>
          <w:tcPr>
            <w:tcW w:w="764" w:type="pct"/>
            <w:shd w:val="clear" w:color="auto" w:fill="3E762A" w:themeFill="accent1" w:themeFillShade="BF"/>
            <w:vAlign w:val="center"/>
          </w:tcPr>
          <w:p w14:paraId="7C81DE64"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lastRenderedPageBreak/>
              <w:t>Activity</w:t>
            </w:r>
          </w:p>
        </w:tc>
        <w:tc>
          <w:tcPr>
            <w:tcW w:w="2065" w:type="pct"/>
            <w:shd w:val="clear" w:color="auto" w:fill="3E762A" w:themeFill="accent1" w:themeFillShade="BF"/>
            <w:vAlign w:val="center"/>
          </w:tcPr>
          <w:p w14:paraId="1D3D9F29"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Description</w:t>
            </w:r>
          </w:p>
        </w:tc>
        <w:tc>
          <w:tcPr>
            <w:tcW w:w="790" w:type="pct"/>
            <w:shd w:val="clear" w:color="auto" w:fill="3E762A" w:themeFill="accent1" w:themeFillShade="BF"/>
            <w:vAlign w:val="center"/>
          </w:tcPr>
          <w:p w14:paraId="600FB30C"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Required Evidence</w:t>
            </w:r>
          </w:p>
        </w:tc>
        <w:tc>
          <w:tcPr>
            <w:tcW w:w="560" w:type="pct"/>
            <w:shd w:val="clear" w:color="auto" w:fill="3E762A" w:themeFill="accent1" w:themeFillShade="BF"/>
            <w:vAlign w:val="center"/>
          </w:tcPr>
          <w:p w14:paraId="5554B451" w14:textId="1DC9E809" w:rsidR="0064477B" w:rsidRPr="00270A3D" w:rsidRDefault="0064477B" w:rsidP="00BC055D">
            <w:pPr>
              <w:jc w:val="center"/>
              <w:rPr>
                <w:rFonts w:ascii="Tahoma" w:hAnsi="Tahoma" w:cs="Tahoma"/>
                <w:b/>
                <w:color w:val="FFFFFF" w:themeColor="background1"/>
              </w:rPr>
            </w:pPr>
            <w:r w:rsidRPr="00270A3D">
              <w:rPr>
                <w:rFonts w:ascii="Tahoma" w:hAnsi="Tahoma" w:cs="Tahoma"/>
                <w:b/>
                <w:color w:val="FFFFFF" w:themeColor="background1"/>
              </w:rPr>
              <w:t xml:space="preserve">Scheduled BP </w:t>
            </w:r>
            <w:r w:rsidR="00F833D7" w:rsidRPr="00270A3D">
              <w:rPr>
                <w:rFonts w:ascii="Tahoma" w:hAnsi="Tahoma" w:cs="Tahoma"/>
                <w:b/>
                <w:color w:val="FFFFFF" w:themeColor="background1"/>
              </w:rPr>
              <w:t>and</w:t>
            </w:r>
            <w:r w:rsidRPr="00270A3D">
              <w:rPr>
                <w:rFonts w:ascii="Tahoma" w:hAnsi="Tahoma" w:cs="Tahoma"/>
                <w:b/>
                <w:color w:val="FFFFFF" w:themeColor="background1"/>
              </w:rPr>
              <w:t xml:space="preserve"> anticipated dates</w:t>
            </w:r>
          </w:p>
        </w:tc>
        <w:tc>
          <w:tcPr>
            <w:tcW w:w="821" w:type="pct"/>
            <w:shd w:val="clear" w:color="auto" w:fill="3E762A" w:themeFill="accent1" w:themeFillShade="BF"/>
            <w:vAlign w:val="center"/>
          </w:tcPr>
          <w:p w14:paraId="2D9662EA" w14:textId="77777777" w:rsidR="0064477B" w:rsidRPr="00270A3D" w:rsidRDefault="0064477B" w:rsidP="0064477B">
            <w:pPr>
              <w:jc w:val="center"/>
              <w:rPr>
                <w:rFonts w:ascii="Tahoma" w:hAnsi="Tahoma" w:cs="Tahoma"/>
                <w:b/>
                <w:color w:val="FFFFFF" w:themeColor="background1"/>
              </w:rPr>
            </w:pPr>
            <w:r w:rsidRPr="00270A3D">
              <w:rPr>
                <w:rFonts w:ascii="Tahoma" w:hAnsi="Tahoma" w:cs="Tahoma"/>
                <w:b/>
                <w:color w:val="FFFFFF" w:themeColor="background1"/>
              </w:rPr>
              <w:t>LHD-Specific Planning Notes/Details</w:t>
            </w:r>
          </w:p>
        </w:tc>
      </w:tr>
      <w:tr w:rsidR="00CD2A88" w:rsidRPr="00270A3D" w14:paraId="7F43D7A8" w14:textId="77777777" w:rsidTr="0005468A">
        <w:tc>
          <w:tcPr>
            <w:tcW w:w="764" w:type="pct"/>
          </w:tcPr>
          <w:p w14:paraId="067F38DD" w14:textId="270A330D" w:rsidR="0064477B" w:rsidRPr="00A8648E" w:rsidRDefault="0064477B" w:rsidP="00DA1AC8">
            <w:pPr>
              <w:pStyle w:val="ListParagraph"/>
              <w:numPr>
                <w:ilvl w:val="0"/>
                <w:numId w:val="6"/>
              </w:numPr>
              <w:ind w:left="337" w:hanging="270"/>
              <w:rPr>
                <w:rFonts w:ascii="Tahoma" w:hAnsi="Tahoma" w:cs="Tahoma"/>
              </w:rPr>
            </w:pPr>
            <w:r w:rsidRPr="00A8648E">
              <w:rPr>
                <w:rFonts w:ascii="Tahoma" w:hAnsi="Tahoma" w:cs="Tahoma"/>
              </w:rPr>
              <w:t xml:space="preserve">At-Risk and Vulnerable Population 5-Year Outreach Planning </w:t>
            </w:r>
            <w:r w:rsidR="00DA1AC8">
              <w:rPr>
                <w:rFonts w:ascii="Tahoma" w:hAnsi="Tahoma" w:cs="Tahoma"/>
              </w:rPr>
              <w:t xml:space="preserve">Session </w:t>
            </w:r>
          </w:p>
        </w:tc>
        <w:tc>
          <w:tcPr>
            <w:tcW w:w="2065" w:type="pct"/>
          </w:tcPr>
          <w:p w14:paraId="59B52676" w14:textId="1A13F68A" w:rsidR="0064477B" w:rsidRPr="00270A3D" w:rsidRDefault="0064477B" w:rsidP="002A162B">
            <w:pPr>
              <w:rPr>
                <w:rFonts w:ascii="Tahoma" w:hAnsi="Tahoma" w:cs="Tahoma"/>
              </w:rPr>
            </w:pPr>
            <w:r w:rsidRPr="00270A3D">
              <w:rPr>
                <w:rFonts w:ascii="Tahoma" w:hAnsi="Tahoma" w:cs="Tahoma"/>
              </w:rPr>
              <w:t xml:space="preserve">DEPR will host a </w:t>
            </w:r>
            <w:r w:rsidR="002A162B">
              <w:rPr>
                <w:rFonts w:ascii="Tahoma" w:hAnsi="Tahoma" w:cs="Tahoma"/>
              </w:rPr>
              <w:t>planning session</w:t>
            </w:r>
            <w:r w:rsidRPr="00270A3D">
              <w:rPr>
                <w:rFonts w:ascii="Tahoma" w:hAnsi="Tahoma" w:cs="Tahoma"/>
              </w:rPr>
              <w:t xml:space="preserve"> to introduce LHDs to the structure and concept for a planning workshop to be hosted within the 5 year cooperative agreement period. </w:t>
            </w:r>
          </w:p>
        </w:tc>
        <w:tc>
          <w:tcPr>
            <w:tcW w:w="790" w:type="pct"/>
          </w:tcPr>
          <w:p w14:paraId="15917534" w14:textId="77777777" w:rsidR="0064477B" w:rsidRPr="00270A3D" w:rsidRDefault="0064477B" w:rsidP="0064477B">
            <w:pPr>
              <w:rPr>
                <w:rFonts w:ascii="Tahoma" w:hAnsi="Tahoma" w:cs="Tahoma"/>
              </w:rPr>
            </w:pPr>
            <w:r w:rsidRPr="00270A3D">
              <w:rPr>
                <w:rFonts w:ascii="Tahoma" w:hAnsi="Tahoma" w:cs="Tahoma"/>
              </w:rPr>
              <w:t>Attendance</w:t>
            </w:r>
          </w:p>
        </w:tc>
        <w:tc>
          <w:tcPr>
            <w:tcW w:w="560" w:type="pct"/>
          </w:tcPr>
          <w:p w14:paraId="4D55445A" w14:textId="77777777" w:rsidR="0064477B" w:rsidRDefault="00DA1AC8" w:rsidP="0064477B">
            <w:pPr>
              <w:rPr>
                <w:rFonts w:ascii="Tahoma" w:hAnsi="Tahoma" w:cs="Tahoma"/>
              </w:rPr>
            </w:pPr>
            <w:r>
              <w:rPr>
                <w:rFonts w:ascii="Tahoma" w:hAnsi="Tahoma" w:cs="Tahoma"/>
              </w:rPr>
              <w:t>Annual EPC Meeting</w:t>
            </w:r>
          </w:p>
          <w:p w14:paraId="084A1ACB" w14:textId="431E8122" w:rsidR="00DA1AC8" w:rsidRPr="00270A3D" w:rsidRDefault="00DA1AC8" w:rsidP="0064477B">
            <w:pPr>
              <w:rPr>
                <w:rFonts w:ascii="Tahoma" w:hAnsi="Tahoma" w:cs="Tahoma"/>
              </w:rPr>
            </w:pPr>
            <w:r>
              <w:rPr>
                <w:rFonts w:ascii="Tahoma" w:hAnsi="Tahoma" w:cs="Tahoma"/>
              </w:rPr>
              <w:t>June 5-6, 2018</w:t>
            </w:r>
          </w:p>
        </w:tc>
        <w:tc>
          <w:tcPr>
            <w:tcW w:w="821" w:type="pct"/>
          </w:tcPr>
          <w:p w14:paraId="1DF29B7D" w14:textId="77777777" w:rsidR="0064477B" w:rsidRPr="00270A3D" w:rsidRDefault="0064477B" w:rsidP="0064477B">
            <w:pPr>
              <w:rPr>
                <w:rFonts w:ascii="Tahoma" w:hAnsi="Tahoma" w:cs="Tahoma"/>
              </w:rPr>
            </w:pPr>
          </w:p>
        </w:tc>
      </w:tr>
      <w:tr w:rsidR="00CD2A88" w:rsidRPr="00270A3D" w14:paraId="086F2337" w14:textId="77777777" w:rsidTr="0005468A">
        <w:tc>
          <w:tcPr>
            <w:tcW w:w="764" w:type="pct"/>
            <w:shd w:val="clear" w:color="auto" w:fill="F2F2F2" w:themeFill="background1" w:themeFillShade="F2"/>
          </w:tcPr>
          <w:p w14:paraId="48806944" w14:textId="35FADEF7" w:rsidR="00CF4800" w:rsidRPr="0005468A" w:rsidRDefault="00CF4800" w:rsidP="0005468A">
            <w:pPr>
              <w:pStyle w:val="ListParagraph"/>
              <w:numPr>
                <w:ilvl w:val="0"/>
                <w:numId w:val="6"/>
              </w:numPr>
              <w:ind w:left="337" w:hanging="270"/>
              <w:rPr>
                <w:rFonts w:ascii="Tahoma" w:hAnsi="Tahoma" w:cs="Tahoma"/>
              </w:rPr>
            </w:pPr>
            <w:r w:rsidRPr="00A8648E">
              <w:rPr>
                <w:rFonts w:ascii="Tahoma" w:hAnsi="Tahoma" w:cs="Tahoma"/>
              </w:rPr>
              <w:t xml:space="preserve">LHD 5 Year Whole Community Engagement, Planning, and Exercise Strategy Schedule </w:t>
            </w:r>
          </w:p>
        </w:tc>
        <w:tc>
          <w:tcPr>
            <w:tcW w:w="2065" w:type="pct"/>
            <w:shd w:val="clear" w:color="auto" w:fill="F2F2F2" w:themeFill="background1" w:themeFillShade="F2"/>
          </w:tcPr>
          <w:p w14:paraId="64CCADD7" w14:textId="289DFEA7" w:rsidR="00CF4800" w:rsidRPr="00270A3D" w:rsidRDefault="00F833D7" w:rsidP="00F833D7">
            <w:pPr>
              <w:rPr>
                <w:rFonts w:ascii="Tahoma" w:hAnsi="Tahoma" w:cs="Tahoma"/>
              </w:rPr>
            </w:pPr>
            <w:r w:rsidRPr="00270A3D">
              <w:rPr>
                <w:rFonts w:ascii="Tahoma" w:hAnsi="Tahoma" w:cs="Tahoma"/>
              </w:rPr>
              <w:t xml:space="preserve">This planning form should be utilized to ensure LHDs have adequate time to move through planning, exercise and evaluation cycles to ensure all activities and required documentation can be completed by the end of the 5-year cooperative agreement cycle. </w:t>
            </w:r>
          </w:p>
        </w:tc>
        <w:tc>
          <w:tcPr>
            <w:tcW w:w="790" w:type="pct"/>
            <w:shd w:val="clear" w:color="auto" w:fill="F2F2F2" w:themeFill="background1" w:themeFillShade="F2"/>
          </w:tcPr>
          <w:p w14:paraId="1B35EB3F" w14:textId="2AA1B5E9" w:rsidR="00CF4800" w:rsidRPr="00270A3D" w:rsidRDefault="00CF4800" w:rsidP="00F833D7">
            <w:pPr>
              <w:rPr>
                <w:rFonts w:ascii="Tahoma" w:hAnsi="Tahoma" w:cs="Tahoma"/>
              </w:rPr>
            </w:pPr>
            <w:r w:rsidRPr="00270A3D">
              <w:rPr>
                <w:rFonts w:ascii="Tahoma" w:hAnsi="Tahoma" w:cs="Tahoma"/>
              </w:rPr>
              <w:t>Complete</w:t>
            </w:r>
            <w:r w:rsidR="00F833D7" w:rsidRPr="00270A3D">
              <w:rPr>
                <w:rFonts w:ascii="Tahoma" w:hAnsi="Tahoma" w:cs="Tahoma"/>
              </w:rPr>
              <w:t xml:space="preserve"> </w:t>
            </w:r>
            <w:r w:rsidRPr="00270A3D">
              <w:rPr>
                <w:rFonts w:ascii="Tahoma" w:hAnsi="Tahoma" w:cs="Tahoma"/>
              </w:rPr>
              <w:t>the “s</w:t>
            </w:r>
            <w:r w:rsidR="00F833D7" w:rsidRPr="00270A3D">
              <w:rPr>
                <w:rFonts w:ascii="Tahoma" w:hAnsi="Tahoma" w:cs="Tahoma"/>
              </w:rPr>
              <w:t>cheduled BP and</w:t>
            </w:r>
            <w:r w:rsidRPr="00270A3D">
              <w:rPr>
                <w:rFonts w:ascii="Tahoma" w:hAnsi="Tahoma" w:cs="Tahoma"/>
              </w:rPr>
              <w:t xml:space="preserve"> anticipated dates” and “LHD-Specific Planning Notes/Details” columns of this form.</w:t>
            </w:r>
          </w:p>
        </w:tc>
        <w:tc>
          <w:tcPr>
            <w:tcW w:w="560" w:type="pct"/>
            <w:shd w:val="clear" w:color="auto" w:fill="F2F2F2" w:themeFill="background1" w:themeFillShade="F2"/>
          </w:tcPr>
          <w:p w14:paraId="7E8E9711" w14:textId="562597D2" w:rsidR="00CF4800" w:rsidRPr="00DA1AC8" w:rsidRDefault="006C5777" w:rsidP="0064477B">
            <w:pPr>
              <w:rPr>
                <w:rFonts w:ascii="Tahoma" w:hAnsi="Tahoma" w:cs="Tahoma"/>
              </w:rPr>
            </w:pPr>
            <w:r w:rsidRPr="00DA1AC8">
              <w:rPr>
                <w:rFonts w:ascii="Tahoma" w:hAnsi="Tahoma" w:cs="Tahoma"/>
              </w:rPr>
              <w:t>BP1</w:t>
            </w:r>
            <w:r w:rsidR="0066160A">
              <w:rPr>
                <w:rFonts w:ascii="Tahoma" w:hAnsi="Tahoma" w:cs="Tahoma"/>
              </w:rPr>
              <w:t>-S</w:t>
            </w:r>
            <w:r w:rsidRPr="00DA1AC8">
              <w:rPr>
                <w:rFonts w:ascii="Tahoma" w:hAnsi="Tahoma" w:cs="Tahoma"/>
              </w:rPr>
              <w:t xml:space="preserve"> Q</w:t>
            </w:r>
            <w:r w:rsidR="0066160A">
              <w:rPr>
                <w:rFonts w:ascii="Tahoma" w:hAnsi="Tahoma" w:cs="Tahoma"/>
              </w:rPr>
              <w:t>1</w:t>
            </w:r>
            <w:r w:rsidRPr="00DA1AC8">
              <w:rPr>
                <w:rFonts w:ascii="Tahoma" w:hAnsi="Tahoma" w:cs="Tahoma"/>
              </w:rPr>
              <w:t xml:space="preserve"> Deliverable</w:t>
            </w:r>
          </w:p>
        </w:tc>
        <w:tc>
          <w:tcPr>
            <w:tcW w:w="821" w:type="pct"/>
            <w:shd w:val="clear" w:color="auto" w:fill="F2F2F2" w:themeFill="background1" w:themeFillShade="F2"/>
          </w:tcPr>
          <w:p w14:paraId="3F465672" w14:textId="77777777" w:rsidR="00CF4800" w:rsidRPr="00270A3D" w:rsidRDefault="00CF4800" w:rsidP="0064477B">
            <w:pPr>
              <w:rPr>
                <w:rFonts w:ascii="Tahoma" w:hAnsi="Tahoma" w:cs="Tahoma"/>
              </w:rPr>
            </w:pPr>
          </w:p>
        </w:tc>
      </w:tr>
      <w:tr w:rsidR="00CD2A88" w:rsidRPr="00270A3D" w14:paraId="2CDCEE57" w14:textId="77777777" w:rsidTr="0005468A">
        <w:tc>
          <w:tcPr>
            <w:tcW w:w="764" w:type="pct"/>
          </w:tcPr>
          <w:p w14:paraId="68B552A5" w14:textId="5F4F0250" w:rsidR="006B0065" w:rsidRPr="00A8648E" w:rsidRDefault="00CF4800" w:rsidP="00CD2A88">
            <w:pPr>
              <w:pStyle w:val="ListParagraph"/>
              <w:numPr>
                <w:ilvl w:val="0"/>
                <w:numId w:val="6"/>
              </w:numPr>
              <w:ind w:left="337" w:hanging="270"/>
              <w:rPr>
                <w:rFonts w:ascii="Tahoma" w:hAnsi="Tahoma" w:cs="Tahoma"/>
              </w:rPr>
            </w:pPr>
            <w:r w:rsidRPr="00A8648E">
              <w:rPr>
                <w:rFonts w:ascii="Tahoma" w:hAnsi="Tahoma" w:cs="Tahoma"/>
              </w:rPr>
              <w:t>At-risk and vulnerable populations assessment</w:t>
            </w:r>
          </w:p>
        </w:tc>
        <w:tc>
          <w:tcPr>
            <w:tcW w:w="2065" w:type="pct"/>
          </w:tcPr>
          <w:p w14:paraId="64B280CA" w14:textId="780067E5" w:rsidR="00CF4800" w:rsidRDefault="00CF4800" w:rsidP="00117CFF">
            <w:pPr>
              <w:rPr>
                <w:rFonts w:ascii="Tahoma" w:hAnsi="Tahoma" w:cs="Tahoma"/>
              </w:rPr>
            </w:pPr>
            <w:bookmarkStart w:id="0" w:name="_Hlk517271418"/>
            <w:r w:rsidRPr="00270A3D">
              <w:rPr>
                <w:rFonts w:ascii="Tahoma" w:hAnsi="Tahoma" w:cs="Tahoma"/>
              </w:rPr>
              <w:t>To ensure whole community inclusion, LHDs will need to i</w:t>
            </w:r>
            <w:r w:rsidR="006B0065" w:rsidRPr="00270A3D">
              <w:rPr>
                <w:rFonts w:ascii="Tahoma" w:hAnsi="Tahoma" w:cs="Tahoma"/>
              </w:rPr>
              <w:t xml:space="preserve">dentify at-risk </w:t>
            </w:r>
            <w:r w:rsidRPr="00270A3D">
              <w:rPr>
                <w:rFonts w:ascii="Tahoma" w:hAnsi="Tahoma" w:cs="Tahoma"/>
              </w:rPr>
              <w:t xml:space="preserve">and vulnerable </w:t>
            </w:r>
            <w:r w:rsidR="006B0065" w:rsidRPr="00270A3D">
              <w:rPr>
                <w:rFonts w:ascii="Tahoma" w:hAnsi="Tahoma" w:cs="Tahoma"/>
              </w:rPr>
              <w:t>population</w:t>
            </w:r>
            <w:r w:rsidRPr="00270A3D">
              <w:rPr>
                <w:rFonts w:ascii="Tahoma" w:hAnsi="Tahoma" w:cs="Tahoma"/>
              </w:rPr>
              <w:t>s</w:t>
            </w:r>
            <w:r w:rsidR="00F833D7" w:rsidRPr="00270A3D">
              <w:rPr>
                <w:rFonts w:ascii="Tahoma" w:hAnsi="Tahoma" w:cs="Tahoma"/>
              </w:rPr>
              <w:t xml:space="preserve"> in their jurisdictions and k</w:t>
            </w:r>
            <w:r w:rsidRPr="00270A3D">
              <w:rPr>
                <w:rFonts w:ascii="Tahoma" w:hAnsi="Tahoma" w:cs="Tahoma"/>
              </w:rPr>
              <w:t>ey</w:t>
            </w:r>
            <w:r w:rsidR="006B0065" w:rsidRPr="00270A3D">
              <w:rPr>
                <w:rFonts w:ascii="Tahoma" w:hAnsi="Tahoma" w:cs="Tahoma"/>
              </w:rPr>
              <w:t xml:space="preserve"> points of contact and community leaders</w:t>
            </w:r>
            <w:r w:rsidRPr="00270A3D">
              <w:rPr>
                <w:rFonts w:ascii="Tahoma" w:hAnsi="Tahoma" w:cs="Tahoma"/>
              </w:rPr>
              <w:t xml:space="preserve"> that can reach</w:t>
            </w:r>
            <w:r w:rsidR="00F833D7" w:rsidRPr="00270A3D">
              <w:rPr>
                <w:rFonts w:ascii="Tahoma" w:hAnsi="Tahoma" w:cs="Tahoma"/>
              </w:rPr>
              <w:t xml:space="preserve"> identified </w:t>
            </w:r>
            <w:r w:rsidRPr="00270A3D">
              <w:rPr>
                <w:rFonts w:ascii="Tahoma" w:hAnsi="Tahoma" w:cs="Tahoma"/>
              </w:rPr>
              <w:t>audiences</w:t>
            </w:r>
            <w:r w:rsidR="00F833D7" w:rsidRPr="00270A3D">
              <w:rPr>
                <w:rFonts w:ascii="Tahoma" w:hAnsi="Tahoma" w:cs="Tahoma"/>
              </w:rPr>
              <w:t xml:space="preserve">. Key contacts </w:t>
            </w:r>
            <w:r w:rsidR="00D07F46">
              <w:rPr>
                <w:rFonts w:ascii="Tahoma" w:hAnsi="Tahoma" w:cs="Tahoma"/>
              </w:rPr>
              <w:t>should be invited to</w:t>
            </w:r>
            <w:r w:rsidR="00F833D7" w:rsidRPr="00270A3D">
              <w:rPr>
                <w:rFonts w:ascii="Tahoma" w:hAnsi="Tahoma" w:cs="Tahoma"/>
              </w:rPr>
              <w:t xml:space="preserve"> participate in the workshop and tabletop </w:t>
            </w:r>
            <w:proofErr w:type="gramStart"/>
            <w:r w:rsidR="00F833D7" w:rsidRPr="00270A3D">
              <w:rPr>
                <w:rFonts w:ascii="Tahoma" w:hAnsi="Tahoma" w:cs="Tahoma"/>
              </w:rPr>
              <w:t xml:space="preserve">exercise, </w:t>
            </w:r>
            <w:r w:rsidR="00D07F46">
              <w:rPr>
                <w:rFonts w:ascii="Tahoma" w:hAnsi="Tahoma" w:cs="Tahoma"/>
              </w:rPr>
              <w:t>and</w:t>
            </w:r>
            <w:proofErr w:type="gramEnd"/>
            <w:r w:rsidR="00D07F46">
              <w:rPr>
                <w:rFonts w:ascii="Tahoma" w:hAnsi="Tahoma" w:cs="Tahoma"/>
              </w:rPr>
              <w:t xml:space="preserve"> should</w:t>
            </w:r>
            <w:r w:rsidR="00F833D7" w:rsidRPr="00270A3D">
              <w:rPr>
                <w:rFonts w:ascii="Tahoma" w:hAnsi="Tahoma" w:cs="Tahoma"/>
              </w:rPr>
              <w:t xml:space="preserve"> be</w:t>
            </w:r>
            <w:r w:rsidRPr="00270A3D">
              <w:rPr>
                <w:rFonts w:ascii="Tahoma" w:hAnsi="Tahoma" w:cs="Tahoma"/>
              </w:rPr>
              <w:t xml:space="preserve"> include</w:t>
            </w:r>
            <w:r w:rsidR="00F833D7" w:rsidRPr="00270A3D">
              <w:rPr>
                <w:rFonts w:ascii="Tahoma" w:hAnsi="Tahoma" w:cs="Tahoma"/>
              </w:rPr>
              <w:t xml:space="preserve">d in the planning process. LHDs will </w:t>
            </w:r>
            <w:r w:rsidR="00D07F46">
              <w:rPr>
                <w:rFonts w:ascii="Tahoma" w:hAnsi="Tahoma" w:cs="Tahoma"/>
              </w:rPr>
              <w:t xml:space="preserve">utilize LHD and/or county risk assessments available to </w:t>
            </w:r>
            <w:r w:rsidR="00117CFF" w:rsidRPr="00270A3D">
              <w:rPr>
                <w:rFonts w:ascii="Tahoma" w:hAnsi="Tahoma" w:cs="Tahoma"/>
              </w:rPr>
              <w:t>establish a baseline demographic for which audiences need to</w:t>
            </w:r>
            <w:r w:rsidR="00F87DED">
              <w:rPr>
                <w:rFonts w:ascii="Tahoma" w:hAnsi="Tahoma" w:cs="Tahoma"/>
              </w:rPr>
              <w:t xml:space="preserve"> have</w:t>
            </w:r>
            <w:r w:rsidR="00117CFF" w:rsidRPr="00270A3D">
              <w:rPr>
                <w:rFonts w:ascii="Tahoma" w:hAnsi="Tahoma" w:cs="Tahoma"/>
              </w:rPr>
              <w:t xml:space="preserve"> representation at the workshop and tabletop exercise.</w:t>
            </w:r>
          </w:p>
          <w:p w14:paraId="39E61509" w14:textId="77777777" w:rsidR="00643149" w:rsidRDefault="00643149" w:rsidP="00117CFF">
            <w:pPr>
              <w:rPr>
                <w:rFonts w:ascii="Tahoma" w:hAnsi="Tahoma" w:cs="Tahoma"/>
              </w:rPr>
            </w:pPr>
          </w:p>
          <w:p w14:paraId="6C9AD177" w14:textId="77777777" w:rsidR="00643149" w:rsidRDefault="00643149" w:rsidP="00117CFF">
            <w:pPr>
              <w:rPr>
                <w:rFonts w:ascii="Tahoma" w:hAnsi="Tahoma" w:cs="Tahoma"/>
              </w:rPr>
            </w:pPr>
            <w:bookmarkStart w:id="1" w:name="_Hlk517271354"/>
            <w:r>
              <w:rPr>
                <w:rFonts w:ascii="Tahoma" w:hAnsi="Tahoma" w:cs="Tahoma"/>
              </w:rPr>
              <w:t>A</w:t>
            </w:r>
            <w:r w:rsidR="000125B2">
              <w:rPr>
                <w:rFonts w:ascii="Tahoma" w:hAnsi="Tahoma" w:cs="Tahoma"/>
              </w:rPr>
              <w:t>n</w:t>
            </w:r>
            <w:r>
              <w:rPr>
                <w:rFonts w:ascii="Tahoma" w:hAnsi="Tahoma" w:cs="Tahoma"/>
              </w:rPr>
              <w:t xml:space="preserve"> </w:t>
            </w:r>
            <w:hyperlink r:id="rId13" w:history="1">
              <w:r w:rsidRPr="000125B2">
                <w:rPr>
                  <w:rStyle w:val="Hyperlink"/>
                  <w:rFonts w:ascii="Tahoma" w:hAnsi="Tahoma" w:cs="Tahoma"/>
                </w:rPr>
                <w:t>At-risk and Vulnerable Pops Assessment Form</w:t>
              </w:r>
              <w:r w:rsidR="000125B2" w:rsidRPr="000125B2">
                <w:rPr>
                  <w:rStyle w:val="Hyperlink"/>
                  <w:rFonts w:ascii="Tahoma" w:hAnsi="Tahoma" w:cs="Tahoma"/>
                </w:rPr>
                <w:t xml:space="preserve"> template</w:t>
              </w:r>
            </w:hyperlink>
            <w:r>
              <w:rPr>
                <w:rFonts w:ascii="Tahoma" w:hAnsi="Tahoma" w:cs="Tahoma"/>
              </w:rPr>
              <w:t xml:space="preserve"> is available. The template is not required and LHDs can customize the form or develop their own. </w:t>
            </w:r>
            <w:bookmarkEnd w:id="1"/>
            <w:bookmarkEnd w:id="0"/>
          </w:p>
          <w:p w14:paraId="71D1FC60" w14:textId="66ABEC72" w:rsidR="005553F0" w:rsidRPr="00270A3D" w:rsidRDefault="005553F0" w:rsidP="00117CFF">
            <w:pPr>
              <w:rPr>
                <w:rFonts w:ascii="Tahoma" w:hAnsi="Tahoma" w:cs="Tahoma"/>
              </w:rPr>
            </w:pPr>
          </w:p>
        </w:tc>
        <w:tc>
          <w:tcPr>
            <w:tcW w:w="790" w:type="pct"/>
          </w:tcPr>
          <w:p w14:paraId="1FCBE74A" w14:textId="77B40887" w:rsidR="006B0065" w:rsidRPr="00270A3D" w:rsidRDefault="00CF4800" w:rsidP="00F833D7">
            <w:pPr>
              <w:rPr>
                <w:rFonts w:ascii="Tahoma" w:hAnsi="Tahoma" w:cs="Tahoma"/>
              </w:rPr>
            </w:pPr>
            <w:r w:rsidRPr="00270A3D">
              <w:rPr>
                <w:rFonts w:ascii="Tahoma" w:hAnsi="Tahoma" w:cs="Tahoma"/>
              </w:rPr>
              <w:t>Complete</w:t>
            </w:r>
            <w:r w:rsidR="00F833D7" w:rsidRPr="00270A3D">
              <w:rPr>
                <w:rFonts w:ascii="Tahoma" w:hAnsi="Tahoma" w:cs="Tahoma"/>
              </w:rPr>
              <w:t xml:space="preserve"> the</w:t>
            </w:r>
            <w:r w:rsidRPr="00270A3D">
              <w:rPr>
                <w:rFonts w:ascii="Tahoma" w:hAnsi="Tahoma" w:cs="Tahoma"/>
              </w:rPr>
              <w:t xml:space="preserve"> At-risk and Vulnerable Pops Assessment Form</w:t>
            </w:r>
          </w:p>
        </w:tc>
        <w:tc>
          <w:tcPr>
            <w:tcW w:w="560" w:type="pct"/>
          </w:tcPr>
          <w:p w14:paraId="6C74C863" w14:textId="77777777" w:rsidR="006B0065" w:rsidRPr="00270A3D" w:rsidRDefault="006B0065" w:rsidP="0064477B">
            <w:pPr>
              <w:rPr>
                <w:rFonts w:ascii="Tahoma" w:hAnsi="Tahoma" w:cs="Tahoma"/>
              </w:rPr>
            </w:pPr>
          </w:p>
        </w:tc>
        <w:tc>
          <w:tcPr>
            <w:tcW w:w="821" w:type="pct"/>
          </w:tcPr>
          <w:p w14:paraId="57387B3E" w14:textId="77777777" w:rsidR="006B0065" w:rsidRPr="00270A3D" w:rsidRDefault="006B0065" w:rsidP="0064477B">
            <w:pPr>
              <w:rPr>
                <w:rFonts w:ascii="Tahoma" w:hAnsi="Tahoma" w:cs="Tahoma"/>
              </w:rPr>
            </w:pPr>
          </w:p>
        </w:tc>
      </w:tr>
      <w:tr w:rsidR="002A7C73" w:rsidRPr="00270A3D" w14:paraId="1A9B806C" w14:textId="77777777" w:rsidTr="0005468A">
        <w:tc>
          <w:tcPr>
            <w:tcW w:w="764" w:type="pct"/>
            <w:vMerge w:val="restart"/>
            <w:shd w:val="clear" w:color="auto" w:fill="F2F2F2" w:themeFill="background1" w:themeFillShade="F2"/>
          </w:tcPr>
          <w:p w14:paraId="32B039E7" w14:textId="4799FAC4" w:rsidR="0064477B" w:rsidRPr="00A8648E" w:rsidRDefault="00EA036B" w:rsidP="00CD2A88">
            <w:pPr>
              <w:pStyle w:val="ListParagraph"/>
              <w:numPr>
                <w:ilvl w:val="0"/>
                <w:numId w:val="6"/>
              </w:numPr>
              <w:ind w:left="337" w:hanging="270"/>
              <w:rPr>
                <w:rFonts w:ascii="Tahoma" w:hAnsi="Tahoma" w:cs="Tahoma"/>
              </w:rPr>
            </w:pPr>
            <w:bookmarkStart w:id="2" w:name="_Hlk517271438"/>
            <w:r>
              <w:rPr>
                <w:rFonts w:ascii="Tahoma" w:hAnsi="Tahoma" w:cs="Tahoma"/>
              </w:rPr>
              <w:t>Whole Community Inclusion</w:t>
            </w:r>
            <w:r w:rsidR="0064477B" w:rsidRPr="00A8648E">
              <w:rPr>
                <w:rFonts w:ascii="Tahoma" w:hAnsi="Tahoma" w:cs="Tahoma"/>
              </w:rPr>
              <w:t xml:space="preserve"> </w:t>
            </w:r>
            <w:r w:rsidR="0064477B" w:rsidRPr="00A8648E">
              <w:rPr>
                <w:rFonts w:ascii="Tahoma" w:hAnsi="Tahoma" w:cs="Tahoma"/>
              </w:rPr>
              <w:lastRenderedPageBreak/>
              <w:t xml:space="preserve">Planning Workshop </w:t>
            </w:r>
          </w:p>
        </w:tc>
        <w:tc>
          <w:tcPr>
            <w:tcW w:w="2065" w:type="pct"/>
            <w:vMerge w:val="restart"/>
            <w:shd w:val="clear" w:color="auto" w:fill="F2F2F2" w:themeFill="background1" w:themeFillShade="F2"/>
          </w:tcPr>
          <w:p w14:paraId="2DAA1289" w14:textId="0667DCE2" w:rsidR="004E105E" w:rsidRPr="00270A3D" w:rsidRDefault="0064477B" w:rsidP="0064477B">
            <w:pPr>
              <w:rPr>
                <w:rFonts w:ascii="Tahoma" w:hAnsi="Tahoma" w:cs="Tahoma"/>
              </w:rPr>
            </w:pPr>
            <w:r w:rsidRPr="00270A3D">
              <w:rPr>
                <w:rFonts w:ascii="Tahoma" w:hAnsi="Tahoma" w:cs="Tahoma"/>
              </w:rPr>
              <w:lastRenderedPageBreak/>
              <w:t xml:space="preserve">The purpose of the workshop will be to orient representatives of at-risk populations and community leaders to LHD emergency response plans and solicit their feedback. Input should be gathered on how </w:t>
            </w:r>
            <w:r w:rsidRPr="00270A3D">
              <w:rPr>
                <w:rFonts w:ascii="Tahoma" w:hAnsi="Tahoma" w:cs="Tahoma"/>
              </w:rPr>
              <w:lastRenderedPageBreak/>
              <w:t xml:space="preserve">components of the EOP, MCM, Pan Flu, and CERC plans </w:t>
            </w:r>
            <w:r w:rsidR="00A06C0D">
              <w:rPr>
                <w:rFonts w:ascii="Tahoma" w:hAnsi="Tahoma" w:cs="Tahoma"/>
              </w:rPr>
              <w:t xml:space="preserve">should </w:t>
            </w:r>
            <w:r w:rsidRPr="00270A3D">
              <w:rPr>
                <w:rFonts w:ascii="Tahoma" w:hAnsi="Tahoma" w:cs="Tahoma"/>
              </w:rPr>
              <w:t xml:space="preserve">address at-risk populations. </w:t>
            </w:r>
          </w:p>
          <w:p w14:paraId="7095CD69" w14:textId="77777777" w:rsidR="004E105E" w:rsidRPr="00270A3D" w:rsidRDefault="004E105E" w:rsidP="0064477B">
            <w:pPr>
              <w:rPr>
                <w:rFonts w:ascii="Tahoma" w:hAnsi="Tahoma" w:cs="Tahoma"/>
              </w:rPr>
            </w:pPr>
          </w:p>
          <w:p w14:paraId="062B12B7" w14:textId="2C003235" w:rsidR="00CD2A88" w:rsidRPr="00270A3D" w:rsidRDefault="00CD2A88" w:rsidP="00CD2A88">
            <w:pPr>
              <w:rPr>
                <w:rFonts w:ascii="Tahoma" w:hAnsi="Tahoma" w:cs="Tahoma"/>
              </w:rPr>
            </w:pPr>
            <w:r w:rsidRPr="00270A3D">
              <w:rPr>
                <w:rFonts w:ascii="Tahoma" w:hAnsi="Tahoma" w:cs="Tahoma"/>
              </w:rPr>
              <w:t xml:space="preserve">Representatives for audiences identified in the at-risk and vulnerable populations assessment should </w:t>
            </w:r>
            <w:r w:rsidR="00A06C0D">
              <w:rPr>
                <w:rFonts w:ascii="Tahoma" w:hAnsi="Tahoma" w:cs="Tahoma"/>
              </w:rPr>
              <w:t>participate in the workshop</w:t>
            </w:r>
            <w:r w:rsidRPr="00270A3D">
              <w:rPr>
                <w:rFonts w:ascii="Tahoma" w:hAnsi="Tahoma" w:cs="Tahoma"/>
              </w:rPr>
              <w:t>.</w:t>
            </w:r>
          </w:p>
          <w:p w14:paraId="06D07527" w14:textId="77777777" w:rsidR="00CD2A88" w:rsidRDefault="00CD2A88" w:rsidP="00C057AC">
            <w:pPr>
              <w:rPr>
                <w:rFonts w:ascii="Tahoma" w:hAnsi="Tahoma" w:cs="Tahoma"/>
              </w:rPr>
            </w:pPr>
          </w:p>
          <w:p w14:paraId="21BDA6EC" w14:textId="13A21807" w:rsidR="00A8648E" w:rsidRDefault="00A06C0D" w:rsidP="00C057AC">
            <w:pPr>
              <w:rPr>
                <w:rFonts w:ascii="Tahoma" w:hAnsi="Tahoma" w:cs="Tahoma"/>
              </w:rPr>
            </w:pPr>
            <w:r>
              <w:rPr>
                <w:rFonts w:ascii="Tahoma" w:hAnsi="Tahoma" w:cs="Tahoma"/>
              </w:rPr>
              <w:t>Participant questions and o</w:t>
            </w:r>
            <w:r w:rsidR="004E105E" w:rsidRPr="00270A3D">
              <w:rPr>
                <w:rFonts w:ascii="Tahoma" w:hAnsi="Tahoma" w:cs="Tahoma"/>
              </w:rPr>
              <w:t xml:space="preserve">bjectives in </w:t>
            </w:r>
            <w:r w:rsidR="00117CFF" w:rsidRPr="00270A3D">
              <w:rPr>
                <w:rFonts w:ascii="Tahoma" w:hAnsi="Tahoma" w:cs="Tahoma"/>
              </w:rPr>
              <w:t xml:space="preserve">the </w:t>
            </w:r>
            <w:r>
              <w:rPr>
                <w:rFonts w:ascii="Tahoma" w:hAnsi="Tahoma" w:cs="Tahoma"/>
              </w:rPr>
              <w:t>Situation Manual</w:t>
            </w:r>
            <w:r w:rsidR="004E105E" w:rsidRPr="00270A3D">
              <w:rPr>
                <w:rFonts w:ascii="Tahoma" w:hAnsi="Tahoma" w:cs="Tahoma"/>
              </w:rPr>
              <w:t xml:space="preserve"> should be built around gaps previously identified in</w:t>
            </w:r>
            <w:r w:rsidR="00117CFF" w:rsidRPr="00270A3D">
              <w:rPr>
                <w:rFonts w:ascii="Tahoma" w:hAnsi="Tahoma" w:cs="Tahoma"/>
              </w:rPr>
              <w:t xml:space="preserve"> the</w:t>
            </w:r>
            <w:r w:rsidR="004E105E" w:rsidRPr="00270A3D">
              <w:rPr>
                <w:rFonts w:ascii="Tahoma" w:hAnsi="Tahoma" w:cs="Tahoma"/>
              </w:rPr>
              <w:t xml:space="preserve"> BP4 capability self-assessment</w:t>
            </w:r>
            <w:r w:rsidR="00117CFF" w:rsidRPr="00270A3D">
              <w:rPr>
                <w:rFonts w:ascii="Tahoma" w:hAnsi="Tahoma" w:cs="Tahoma"/>
              </w:rPr>
              <w:t xml:space="preserve">, </w:t>
            </w:r>
            <w:r w:rsidR="004E105E" w:rsidRPr="00270A3D">
              <w:rPr>
                <w:rFonts w:ascii="Tahoma" w:hAnsi="Tahoma" w:cs="Tahoma"/>
              </w:rPr>
              <w:t>BP5 CERC</w:t>
            </w:r>
            <w:r w:rsidR="00117CFF" w:rsidRPr="00270A3D">
              <w:rPr>
                <w:rFonts w:ascii="Tahoma" w:hAnsi="Tahoma" w:cs="Tahoma"/>
              </w:rPr>
              <w:t xml:space="preserve"> and</w:t>
            </w:r>
            <w:r w:rsidR="005812AC" w:rsidRPr="00270A3D">
              <w:rPr>
                <w:rFonts w:ascii="Tahoma" w:hAnsi="Tahoma" w:cs="Tahoma"/>
              </w:rPr>
              <w:t xml:space="preserve"> </w:t>
            </w:r>
            <w:r w:rsidR="004E105E" w:rsidRPr="00270A3D">
              <w:rPr>
                <w:rFonts w:ascii="Tahoma" w:hAnsi="Tahoma" w:cs="Tahoma"/>
              </w:rPr>
              <w:t>MCM ORR assessments</w:t>
            </w:r>
            <w:r w:rsidR="005812AC" w:rsidRPr="00270A3D">
              <w:rPr>
                <w:rFonts w:ascii="Tahoma" w:hAnsi="Tahoma" w:cs="Tahoma"/>
              </w:rPr>
              <w:t>, and BP1</w:t>
            </w:r>
            <w:r w:rsidR="00117CFF" w:rsidRPr="00270A3D">
              <w:rPr>
                <w:rFonts w:ascii="Tahoma" w:hAnsi="Tahoma" w:cs="Tahoma"/>
              </w:rPr>
              <w:t>-17</w:t>
            </w:r>
            <w:r w:rsidR="005812AC" w:rsidRPr="00270A3D">
              <w:rPr>
                <w:rFonts w:ascii="Tahoma" w:hAnsi="Tahoma" w:cs="Tahoma"/>
              </w:rPr>
              <w:t xml:space="preserve"> </w:t>
            </w:r>
            <w:r w:rsidR="00117CFF" w:rsidRPr="00270A3D">
              <w:rPr>
                <w:rFonts w:ascii="Tahoma" w:hAnsi="Tahoma" w:cs="Tahoma"/>
              </w:rPr>
              <w:t xml:space="preserve">Hazard and Vulnerability </w:t>
            </w:r>
            <w:r w:rsidR="005812AC" w:rsidRPr="00270A3D">
              <w:rPr>
                <w:rFonts w:ascii="Tahoma" w:hAnsi="Tahoma" w:cs="Tahoma"/>
              </w:rPr>
              <w:t>Assessment</w:t>
            </w:r>
            <w:r w:rsidR="004E105E" w:rsidRPr="00270A3D">
              <w:rPr>
                <w:rFonts w:ascii="Tahoma" w:hAnsi="Tahoma" w:cs="Tahoma"/>
              </w:rPr>
              <w:t xml:space="preserve">. </w:t>
            </w:r>
          </w:p>
          <w:p w14:paraId="4C807A6A" w14:textId="77E52559" w:rsidR="00643149" w:rsidRDefault="00643149" w:rsidP="00C057AC">
            <w:pPr>
              <w:rPr>
                <w:rFonts w:ascii="Tahoma" w:hAnsi="Tahoma" w:cs="Tahoma"/>
              </w:rPr>
            </w:pPr>
          </w:p>
          <w:p w14:paraId="2CD6B64D" w14:textId="742B5A7A" w:rsidR="00643149" w:rsidRDefault="00643149" w:rsidP="00C057AC">
            <w:pPr>
              <w:rPr>
                <w:rFonts w:ascii="Tahoma" w:hAnsi="Tahoma" w:cs="Tahoma"/>
              </w:rPr>
            </w:pPr>
            <w:r>
              <w:rPr>
                <w:rFonts w:ascii="Tahoma" w:hAnsi="Tahoma" w:cs="Tahoma"/>
              </w:rPr>
              <w:t xml:space="preserve">A </w:t>
            </w:r>
            <w:hyperlink r:id="rId14" w:history="1">
              <w:r w:rsidRPr="00643149">
                <w:rPr>
                  <w:rStyle w:val="Hyperlink"/>
                  <w:rFonts w:ascii="Tahoma" w:hAnsi="Tahoma" w:cs="Tahoma"/>
                </w:rPr>
                <w:t>Situation Manual template</w:t>
              </w:r>
            </w:hyperlink>
            <w:r>
              <w:rPr>
                <w:rFonts w:ascii="Tahoma" w:hAnsi="Tahoma" w:cs="Tahoma"/>
              </w:rPr>
              <w:t xml:space="preserve"> is available. The template is not required.</w:t>
            </w:r>
          </w:p>
          <w:p w14:paraId="3D18CD3E" w14:textId="77777777" w:rsidR="00851E3E" w:rsidRPr="00270A3D" w:rsidRDefault="00851E3E" w:rsidP="00CD2A88">
            <w:pPr>
              <w:rPr>
                <w:rFonts w:ascii="Tahoma" w:hAnsi="Tahoma" w:cs="Tahoma"/>
              </w:rPr>
            </w:pPr>
          </w:p>
        </w:tc>
        <w:tc>
          <w:tcPr>
            <w:tcW w:w="790" w:type="pct"/>
            <w:shd w:val="clear" w:color="auto" w:fill="F2F2F2" w:themeFill="background1" w:themeFillShade="F2"/>
          </w:tcPr>
          <w:p w14:paraId="7B86A168" w14:textId="5D8911E1" w:rsidR="0064477B" w:rsidRPr="00270A3D" w:rsidRDefault="00A943AD" w:rsidP="0064477B">
            <w:pPr>
              <w:rPr>
                <w:rFonts w:ascii="Tahoma" w:hAnsi="Tahoma" w:cs="Tahoma"/>
              </w:rPr>
            </w:pPr>
            <w:r>
              <w:rPr>
                <w:rFonts w:ascii="Tahoma" w:hAnsi="Tahoma" w:cs="Tahoma"/>
              </w:rPr>
              <w:lastRenderedPageBreak/>
              <w:t>Planned attendee list – based on assessment findings</w:t>
            </w:r>
          </w:p>
          <w:p w14:paraId="76EB0378"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30F119FE" w14:textId="77777777" w:rsidR="0064477B" w:rsidRPr="00270A3D" w:rsidRDefault="0064477B" w:rsidP="0064477B">
            <w:pPr>
              <w:rPr>
                <w:rFonts w:ascii="Tahoma" w:hAnsi="Tahoma" w:cs="Tahoma"/>
              </w:rPr>
            </w:pPr>
          </w:p>
        </w:tc>
        <w:tc>
          <w:tcPr>
            <w:tcW w:w="821" w:type="pct"/>
            <w:vMerge w:val="restart"/>
            <w:shd w:val="clear" w:color="auto" w:fill="F2F2F2" w:themeFill="background1" w:themeFillShade="F2"/>
          </w:tcPr>
          <w:p w14:paraId="2C7EE171" w14:textId="77777777" w:rsidR="0064477B" w:rsidRPr="00270A3D" w:rsidRDefault="0064477B" w:rsidP="0064477B">
            <w:pPr>
              <w:rPr>
                <w:rFonts w:ascii="Tahoma" w:hAnsi="Tahoma" w:cs="Tahoma"/>
              </w:rPr>
            </w:pPr>
          </w:p>
        </w:tc>
      </w:tr>
      <w:bookmarkEnd w:id="2"/>
      <w:tr w:rsidR="001C6064" w:rsidRPr="00270A3D" w14:paraId="071DEFF8" w14:textId="77777777" w:rsidTr="0005468A">
        <w:tc>
          <w:tcPr>
            <w:tcW w:w="764" w:type="pct"/>
            <w:vMerge/>
            <w:shd w:val="clear" w:color="auto" w:fill="F2F2F2" w:themeFill="background1" w:themeFillShade="F2"/>
          </w:tcPr>
          <w:p w14:paraId="5A9A76F1"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72D1CEDE"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75FA1A40" w14:textId="35A0F1FC" w:rsidR="0064477B" w:rsidRPr="00270A3D" w:rsidRDefault="0064477B" w:rsidP="0064477B">
            <w:pPr>
              <w:rPr>
                <w:rFonts w:ascii="Tahoma" w:hAnsi="Tahoma" w:cs="Tahoma"/>
              </w:rPr>
            </w:pPr>
            <w:r w:rsidRPr="00270A3D">
              <w:rPr>
                <w:rFonts w:ascii="Tahoma" w:hAnsi="Tahoma" w:cs="Tahoma"/>
              </w:rPr>
              <w:t xml:space="preserve">Workshop </w:t>
            </w:r>
            <w:r w:rsidR="00A943AD">
              <w:rPr>
                <w:rFonts w:ascii="Tahoma" w:hAnsi="Tahoma" w:cs="Tahoma"/>
              </w:rPr>
              <w:t>Situation Manual</w:t>
            </w:r>
          </w:p>
          <w:p w14:paraId="16CDEFFB"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57C24DB"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369EDA00" w14:textId="77777777" w:rsidR="0064477B" w:rsidRPr="00270A3D" w:rsidRDefault="0064477B" w:rsidP="0064477B">
            <w:pPr>
              <w:rPr>
                <w:rFonts w:ascii="Tahoma" w:hAnsi="Tahoma" w:cs="Tahoma"/>
              </w:rPr>
            </w:pPr>
          </w:p>
        </w:tc>
      </w:tr>
      <w:tr w:rsidR="001C6064" w:rsidRPr="00270A3D" w14:paraId="6B10817B" w14:textId="77777777" w:rsidTr="0005468A">
        <w:tc>
          <w:tcPr>
            <w:tcW w:w="764" w:type="pct"/>
            <w:vMerge/>
            <w:shd w:val="clear" w:color="auto" w:fill="F2F2F2" w:themeFill="background1" w:themeFillShade="F2"/>
          </w:tcPr>
          <w:p w14:paraId="228BB8E3"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6540B45B"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7E53E35E" w14:textId="20BFCFC1" w:rsidR="0064477B" w:rsidRPr="00270A3D" w:rsidRDefault="0064477B" w:rsidP="0064477B">
            <w:pPr>
              <w:rPr>
                <w:rFonts w:ascii="Tahoma" w:hAnsi="Tahoma" w:cs="Tahoma"/>
              </w:rPr>
            </w:pPr>
            <w:r w:rsidRPr="00270A3D">
              <w:rPr>
                <w:rFonts w:ascii="Tahoma" w:hAnsi="Tahoma" w:cs="Tahoma"/>
              </w:rPr>
              <w:t>Workshop AAR/IP</w:t>
            </w:r>
            <w:r w:rsidR="00630ED5">
              <w:rPr>
                <w:rFonts w:ascii="Tahoma" w:hAnsi="Tahoma" w:cs="Tahoma"/>
              </w:rPr>
              <w:t xml:space="preserve"> </w:t>
            </w:r>
            <w:r w:rsidRPr="00270A3D">
              <w:rPr>
                <w:rFonts w:ascii="Tahoma" w:hAnsi="Tahoma" w:cs="Tahoma"/>
              </w:rPr>
              <w:t>– HSEEP Compliant</w:t>
            </w:r>
          </w:p>
          <w:p w14:paraId="734684F5"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36795EC"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67EF86BA" w14:textId="77777777" w:rsidR="0064477B" w:rsidRPr="00270A3D" w:rsidRDefault="0064477B" w:rsidP="0064477B">
            <w:pPr>
              <w:rPr>
                <w:rFonts w:ascii="Tahoma" w:hAnsi="Tahoma" w:cs="Tahoma"/>
              </w:rPr>
            </w:pPr>
          </w:p>
        </w:tc>
      </w:tr>
      <w:tr w:rsidR="001D67AB" w:rsidRPr="00270A3D" w14:paraId="103BF437" w14:textId="77777777" w:rsidTr="0005468A">
        <w:tc>
          <w:tcPr>
            <w:tcW w:w="764" w:type="pct"/>
            <w:vMerge w:val="restart"/>
          </w:tcPr>
          <w:p w14:paraId="73444BCF" w14:textId="57DD9B20" w:rsidR="001D67AB" w:rsidRPr="00A8648E" w:rsidRDefault="001D67AB" w:rsidP="00D07F46">
            <w:pPr>
              <w:pStyle w:val="ListParagraph"/>
              <w:numPr>
                <w:ilvl w:val="0"/>
                <w:numId w:val="6"/>
              </w:numPr>
              <w:ind w:left="337" w:hanging="270"/>
              <w:rPr>
                <w:rFonts w:ascii="Tahoma" w:hAnsi="Tahoma" w:cs="Tahoma"/>
              </w:rPr>
            </w:pPr>
            <w:r w:rsidRPr="00A8648E">
              <w:rPr>
                <w:rFonts w:ascii="Tahoma" w:hAnsi="Tahoma" w:cs="Tahoma"/>
              </w:rPr>
              <w:t xml:space="preserve">Improvement planning </w:t>
            </w:r>
          </w:p>
        </w:tc>
        <w:tc>
          <w:tcPr>
            <w:tcW w:w="2065" w:type="pct"/>
            <w:vMerge w:val="restart"/>
          </w:tcPr>
          <w:p w14:paraId="3A899AB9" w14:textId="3B80D0F8" w:rsidR="00D07F46" w:rsidRDefault="00D07F46" w:rsidP="0064477B">
            <w:pPr>
              <w:rPr>
                <w:rFonts w:ascii="Tahoma" w:hAnsi="Tahoma" w:cs="Tahoma"/>
              </w:rPr>
            </w:pPr>
            <w:r>
              <w:rPr>
                <w:rFonts w:ascii="Tahoma" w:hAnsi="Tahoma" w:cs="Tahoma"/>
              </w:rPr>
              <w:t>LHDs will establish and complete activities identified from outcomes of the workshop, to include updating/developing plans, policies, and/or procedures that address at-risk populations.  Practical lessons learned should be reflected in planning, training and exercising</w:t>
            </w:r>
          </w:p>
          <w:p w14:paraId="4C01880B" w14:textId="77777777" w:rsidR="00D07F46" w:rsidRDefault="00D07F46" w:rsidP="0064477B">
            <w:pPr>
              <w:rPr>
                <w:rFonts w:ascii="Tahoma" w:hAnsi="Tahoma" w:cs="Tahoma"/>
              </w:rPr>
            </w:pPr>
          </w:p>
          <w:p w14:paraId="1E1D356B" w14:textId="6B94FD14" w:rsidR="001D67AB" w:rsidRPr="00270A3D" w:rsidRDefault="001D67AB" w:rsidP="0064477B">
            <w:pPr>
              <w:rPr>
                <w:rFonts w:ascii="Tahoma" w:hAnsi="Tahoma" w:cs="Tahoma"/>
              </w:rPr>
            </w:pPr>
          </w:p>
        </w:tc>
        <w:tc>
          <w:tcPr>
            <w:tcW w:w="790" w:type="pct"/>
          </w:tcPr>
          <w:p w14:paraId="59BCCAF3" w14:textId="5CC820B1" w:rsidR="001D67AB" w:rsidRPr="00270A3D" w:rsidRDefault="001D67AB" w:rsidP="00C7220E">
            <w:pPr>
              <w:rPr>
                <w:rFonts w:ascii="Tahoma" w:hAnsi="Tahoma" w:cs="Tahoma"/>
              </w:rPr>
            </w:pPr>
            <w:r w:rsidRPr="00270A3D">
              <w:rPr>
                <w:rFonts w:ascii="Tahoma" w:hAnsi="Tahoma" w:cs="Tahoma"/>
              </w:rPr>
              <w:t xml:space="preserve">Summary of all relevant emergency plan components updated </w:t>
            </w:r>
            <w:proofErr w:type="gramStart"/>
            <w:r w:rsidRPr="00270A3D">
              <w:rPr>
                <w:rFonts w:ascii="Tahoma" w:hAnsi="Tahoma" w:cs="Tahoma"/>
              </w:rPr>
              <w:t>as a result of</w:t>
            </w:r>
            <w:proofErr w:type="gramEnd"/>
            <w:r w:rsidRPr="00270A3D">
              <w:rPr>
                <w:rFonts w:ascii="Tahoma" w:hAnsi="Tahoma" w:cs="Tahoma"/>
              </w:rPr>
              <w:t xml:space="preserve"> workshop findings. </w:t>
            </w:r>
          </w:p>
        </w:tc>
        <w:tc>
          <w:tcPr>
            <w:tcW w:w="560" w:type="pct"/>
            <w:vMerge w:val="restart"/>
          </w:tcPr>
          <w:p w14:paraId="3AC2A644" w14:textId="77777777" w:rsidR="001D67AB" w:rsidRPr="00270A3D" w:rsidRDefault="001D67AB" w:rsidP="0064477B">
            <w:pPr>
              <w:rPr>
                <w:rFonts w:ascii="Tahoma" w:hAnsi="Tahoma" w:cs="Tahoma"/>
              </w:rPr>
            </w:pPr>
          </w:p>
        </w:tc>
        <w:tc>
          <w:tcPr>
            <w:tcW w:w="821" w:type="pct"/>
            <w:vMerge w:val="restart"/>
          </w:tcPr>
          <w:p w14:paraId="58715E4F" w14:textId="77777777" w:rsidR="001D67AB" w:rsidRPr="00270A3D" w:rsidRDefault="001D67AB" w:rsidP="0064477B">
            <w:pPr>
              <w:rPr>
                <w:rFonts w:ascii="Tahoma" w:hAnsi="Tahoma" w:cs="Tahoma"/>
              </w:rPr>
            </w:pPr>
          </w:p>
        </w:tc>
      </w:tr>
      <w:tr w:rsidR="001D67AB" w:rsidRPr="00270A3D" w14:paraId="1459A063" w14:textId="77777777" w:rsidTr="0005468A">
        <w:tc>
          <w:tcPr>
            <w:tcW w:w="764" w:type="pct"/>
            <w:vMerge/>
          </w:tcPr>
          <w:p w14:paraId="3E4F2713" w14:textId="77777777" w:rsidR="001D67AB" w:rsidRPr="00270A3D" w:rsidRDefault="001D67AB" w:rsidP="00CD2A88">
            <w:pPr>
              <w:ind w:left="337" w:hanging="270"/>
              <w:rPr>
                <w:rFonts w:ascii="Tahoma" w:hAnsi="Tahoma" w:cs="Tahoma"/>
              </w:rPr>
            </w:pPr>
          </w:p>
        </w:tc>
        <w:tc>
          <w:tcPr>
            <w:tcW w:w="2065" w:type="pct"/>
            <w:vMerge/>
          </w:tcPr>
          <w:p w14:paraId="7D9ADD10" w14:textId="77777777" w:rsidR="001D67AB" w:rsidRPr="00270A3D" w:rsidRDefault="001D67AB" w:rsidP="0064477B">
            <w:pPr>
              <w:rPr>
                <w:rFonts w:ascii="Tahoma" w:hAnsi="Tahoma" w:cs="Tahoma"/>
              </w:rPr>
            </w:pPr>
          </w:p>
        </w:tc>
        <w:tc>
          <w:tcPr>
            <w:tcW w:w="790" w:type="pct"/>
          </w:tcPr>
          <w:p w14:paraId="391FB4DC" w14:textId="049B0B62" w:rsidR="001D67AB" w:rsidRPr="00270A3D" w:rsidRDefault="001D67AB" w:rsidP="003536D3">
            <w:pPr>
              <w:rPr>
                <w:rFonts w:ascii="Tahoma" w:hAnsi="Tahoma" w:cs="Tahoma"/>
              </w:rPr>
            </w:pPr>
            <w:r w:rsidRPr="00270A3D">
              <w:rPr>
                <w:rFonts w:ascii="Tahoma" w:hAnsi="Tahoma" w:cs="Tahoma"/>
              </w:rPr>
              <w:t>Detailed record of change page(s) from updated plan(s).</w:t>
            </w:r>
          </w:p>
        </w:tc>
        <w:tc>
          <w:tcPr>
            <w:tcW w:w="560" w:type="pct"/>
            <w:vMerge/>
          </w:tcPr>
          <w:p w14:paraId="106A341E" w14:textId="77777777" w:rsidR="001D67AB" w:rsidRPr="00270A3D" w:rsidRDefault="001D67AB" w:rsidP="0064477B">
            <w:pPr>
              <w:rPr>
                <w:rFonts w:ascii="Tahoma" w:hAnsi="Tahoma" w:cs="Tahoma"/>
              </w:rPr>
            </w:pPr>
          </w:p>
        </w:tc>
        <w:tc>
          <w:tcPr>
            <w:tcW w:w="821" w:type="pct"/>
            <w:vMerge/>
          </w:tcPr>
          <w:p w14:paraId="555E0E5B" w14:textId="77777777" w:rsidR="001D67AB" w:rsidRPr="00270A3D" w:rsidRDefault="001D67AB" w:rsidP="0064477B">
            <w:pPr>
              <w:rPr>
                <w:rFonts w:ascii="Tahoma" w:hAnsi="Tahoma" w:cs="Tahoma"/>
              </w:rPr>
            </w:pPr>
          </w:p>
        </w:tc>
      </w:tr>
      <w:tr w:rsidR="001D67AB" w:rsidRPr="00270A3D" w14:paraId="31C658E3" w14:textId="77777777" w:rsidTr="0005468A">
        <w:tc>
          <w:tcPr>
            <w:tcW w:w="764" w:type="pct"/>
            <w:vMerge/>
          </w:tcPr>
          <w:p w14:paraId="67148A97" w14:textId="77777777" w:rsidR="001D67AB" w:rsidRPr="00270A3D" w:rsidRDefault="001D67AB" w:rsidP="00CD2A88">
            <w:pPr>
              <w:ind w:left="337" w:hanging="270"/>
              <w:rPr>
                <w:rFonts w:ascii="Tahoma" w:hAnsi="Tahoma" w:cs="Tahoma"/>
              </w:rPr>
            </w:pPr>
          </w:p>
        </w:tc>
        <w:tc>
          <w:tcPr>
            <w:tcW w:w="2065" w:type="pct"/>
            <w:vMerge/>
          </w:tcPr>
          <w:p w14:paraId="1A15ADEE" w14:textId="77777777" w:rsidR="001D67AB" w:rsidRPr="00270A3D" w:rsidRDefault="001D67AB" w:rsidP="0064477B">
            <w:pPr>
              <w:rPr>
                <w:rFonts w:ascii="Tahoma" w:hAnsi="Tahoma" w:cs="Tahoma"/>
              </w:rPr>
            </w:pPr>
          </w:p>
        </w:tc>
        <w:tc>
          <w:tcPr>
            <w:tcW w:w="790" w:type="pct"/>
          </w:tcPr>
          <w:p w14:paraId="4CBE4C97" w14:textId="3A48D0EF" w:rsidR="001D67AB" w:rsidRPr="00270A3D" w:rsidRDefault="0069268B" w:rsidP="0064477B">
            <w:pPr>
              <w:rPr>
                <w:rFonts w:ascii="Tahoma" w:hAnsi="Tahoma" w:cs="Tahoma"/>
              </w:rPr>
            </w:pPr>
            <w:r w:rsidRPr="0069268B">
              <w:rPr>
                <w:rFonts w:ascii="Tahoma" w:hAnsi="Tahoma" w:cs="Tahoma"/>
                <w:color w:val="0989B1" w:themeColor="accent6"/>
              </w:rPr>
              <w:t>E</w:t>
            </w:r>
            <w:r w:rsidR="001D67AB" w:rsidRPr="0069268B">
              <w:rPr>
                <w:rFonts w:ascii="Tahoma" w:hAnsi="Tahoma" w:cs="Tahoma"/>
                <w:color w:val="0989B1" w:themeColor="accent6"/>
              </w:rPr>
              <w:t>vidence of any completed IP items outlined in the workshop AAR/IP</w:t>
            </w:r>
            <w:r w:rsidRPr="0069268B">
              <w:rPr>
                <w:rFonts w:ascii="Tahoma" w:hAnsi="Tahoma" w:cs="Tahoma"/>
                <w:color w:val="0989B1" w:themeColor="accent6"/>
              </w:rPr>
              <w:t>.</w:t>
            </w:r>
          </w:p>
        </w:tc>
        <w:tc>
          <w:tcPr>
            <w:tcW w:w="560" w:type="pct"/>
          </w:tcPr>
          <w:p w14:paraId="3B8D217C" w14:textId="77777777" w:rsidR="001D67AB" w:rsidRPr="00270A3D" w:rsidRDefault="001D67AB" w:rsidP="0064477B">
            <w:pPr>
              <w:rPr>
                <w:rFonts w:ascii="Tahoma" w:hAnsi="Tahoma" w:cs="Tahoma"/>
              </w:rPr>
            </w:pPr>
          </w:p>
        </w:tc>
        <w:tc>
          <w:tcPr>
            <w:tcW w:w="821" w:type="pct"/>
            <w:vMerge/>
          </w:tcPr>
          <w:p w14:paraId="304A69B7" w14:textId="77777777" w:rsidR="001D67AB" w:rsidRPr="00270A3D" w:rsidRDefault="001D67AB" w:rsidP="0064477B">
            <w:pPr>
              <w:rPr>
                <w:rFonts w:ascii="Tahoma" w:hAnsi="Tahoma" w:cs="Tahoma"/>
              </w:rPr>
            </w:pPr>
          </w:p>
        </w:tc>
      </w:tr>
      <w:tr w:rsidR="00A8648E" w:rsidRPr="00270A3D" w14:paraId="7767348E" w14:textId="77777777" w:rsidTr="0005468A">
        <w:tc>
          <w:tcPr>
            <w:tcW w:w="764" w:type="pct"/>
            <w:vMerge w:val="restart"/>
            <w:shd w:val="clear" w:color="auto" w:fill="F2F2F2" w:themeFill="background1" w:themeFillShade="F2"/>
          </w:tcPr>
          <w:p w14:paraId="214CDA47" w14:textId="33E1EEBD" w:rsidR="0064477B" w:rsidRPr="00A8648E" w:rsidRDefault="00EA036B" w:rsidP="00CD2A88">
            <w:pPr>
              <w:pStyle w:val="ListParagraph"/>
              <w:numPr>
                <w:ilvl w:val="0"/>
                <w:numId w:val="6"/>
              </w:numPr>
              <w:ind w:left="337" w:hanging="270"/>
              <w:rPr>
                <w:rFonts w:ascii="Tahoma" w:hAnsi="Tahoma" w:cs="Tahoma"/>
              </w:rPr>
            </w:pPr>
            <w:r>
              <w:rPr>
                <w:rFonts w:ascii="Tahoma" w:hAnsi="Tahoma" w:cs="Tahoma"/>
              </w:rPr>
              <w:t>Whole Community Inclusion</w:t>
            </w:r>
            <w:r w:rsidRPr="00A8648E">
              <w:rPr>
                <w:rFonts w:ascii="Tahoma" w:hAnsi="Tahoma" w:cs="Tahoma"/>
              </w:rPr>
              <w:t xml:space="preserve"> </w:t>
            </w:r>
            <w:r w:rsidR="0064477B" w:rsidRPr="00A8648E">
              <w:rPr>
                <w:rFonts w:ascii="Tahoma" w:hAnsi="Tahoma" w:cs="Tahoma"/>
              </w:rPr>
              <w:lastRenderedPageBreak/>
              <w:t>Tabletop Exercise</w:t>
            </w:r>
          </w:p>
        </w:tc>
        <w:tc>
          <w:tcPr>
            <w:tcW w:w="2065" w:type="pct"/>
            <w:vMerge w:val="restart"/>
            <w:shd w:val="clear" w:color="auto" w:fill="F2F2F2" w:themeFill="background1" w:themeFillShade="F2"/>
          </w:tcPr>
          <w:p w14:paraId="1C5E9928" w14:textId="77777777" w:rsidR="004E105E" w:rsidRPr="00270A3D" w:rsidRDefault="0064477B" w:rsidP="0064477B">
            <w:pPr>
              <w:rPr>
                <w:rFonts w:ascii="Tahoma" w:hAnsi="Tahoma" w:cs="Tahoma"/>
              </w:rPr>
            </w:pPr>
            <w:r w:rsidRPr="00270A3D">
              <w:rPr>
                <w:rFonts w:ascii="Tahoma" w:hAnsi="Tahoma" w:cs="Tahoma"/>
              </w:rPr>
              <w:lastRenderedPageBreak/>
              <w:t xml:space="preserve">The purpose of the tabletop exercise will be to build on discussions that took place in the planning work shop and examine how emergency plans would be applied to a scenario. The tabletop should examine the effectiveness </w:t>
            </w:r>
            <w:r w:rsidRPr="00270A3D">
              <w:rPr>
                <w:rFonts w:ascii="Tahoma" w:hAnsi="Tahoma" w:cs="Tahoma"/>
              </w:rPr>
              <w:lastRenderedPageBreak/>
              <w:t>of reaching an entire community in emergency and if current plans currently reflect the strategies that are discussed.</w:t>
            </w:r>
          </w:p>
          <w:p w14:paraId="74265251" w14:textId="77777777" w:rsidR="004E105E" w:rsidRPr="00270A3D" w:rsidRDefault="004E105E" w:rsidP="0064477B">
            <w:pPr>
              <w:rPr>
                <w:rFonts w:ascii="Tahoma" w:hAnsi="Tahoma" w:cs="Tahoma"/>
              </w:rPr>
            </w:pPr>
          </w:p>
          <w:p w14:paraId="5A553D02" w14:textId="69569D9C" w:rsidR="00851E3E" w:rsidRPr="00270A3D" w:rsidRDefault="001D67AB" w:rsidP="004E105E">
            <w:pPr>
              <w:rPr>
                <w:rFonts w:ascii="Tahoma" w:hAnsi="Tahoma" w:cs="Tahoma"/>
              </w:rPr>
            </w:pPr>
            <w:r w:rsidRPr="00270A3D">
              <w:rPr>
                <w:rFonts w:ascii="Tahoma" w:hAnsi="Tahoma" w:cs="Tahoma"/>
              </w:rPr>
              <w:t xml:space="preserve">Objectives in the </w:t>
            </w:r>
            <w:proofErr w:type="spellStart"/>
            <w:r w:rsidRPr="00270A3D">
              <w:rPr>
                <w:rFonts w:ascii="Tahoma" w:hAnsi="Tahoma" w:cs="Tahoma"/>
              </w:rPr>
              <w:t>ExPlan</w:t>
            </w:r>
            <w:proofErr w:type="spellEnd"/>
            <w:r w:rsidRPr="00270A3D">
              <w:rPr>
                <w:rFonts w:ascii="Tahoma" w:hAnsi="Tahoma" w:cs="Tahoma"/>
              </w:rPr>
              <w:t xml:space="preserve"> should be built around gaps previously identified in the BP4 capability self-assessment, BP5 CERC and MCM ORR assessments, and BP1-17 Hazard and Vulnerability Assessment. </w:t>
            </w:r>
          </w:p>
          <w:p w14:paraId="3AE9483B" w14:textId="77777777" w:rsidR="001D67AB" w:rsidRPr="00270A3D" w:rsidRDefault="001D67AB" w:rsidP="004E105E">
            <w:pPr>
              <w:rPr>
                <w:rFonts w:ascii="Tahoma" w:hAnsi="Tahoma" w:cs="Tahoma"/>
              </w:rPr>
            </w:pPr>
          </w:p>
          <w:p w14:paraId="6C315AD2" w14:textId="24385817" w:rsidR="00C057AC" w:rsidRPr="00270A3D" w:rsidRDefault="001D67AB" w:rsidP="0064477B">
            <w:pPr>
              <w:rPr>
                <w:rFonts w:ascii="Tahoma" w:hAnsi="Tahoma" w:cs="Tahoma"/>
              </w:rPr>
            </w:pPr>
            <w:r w:rsidRPr="00270A3D">
              <w:rPr>
                <w:rFonts w:ascii="Tahoma" w:hAnsi="Tahoma" w:cs="Tahoma"/>
              </w:rPr>
              <w:t>Representatives for audiences previously identified in the at-risk and vulnerable populations assessment and included in the workshop should be part of the tabletop exercise planning team. Documentation of participation should be reflected in the planning meeting agendas and sign-in sheets.</w:t>
            </w:r>
          </w:p>
          <w:p w14:paraId="3C761656"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1943B863" w14:textId="77777777" w:rsidR="0064477B" w:rsidRPr="00270A3D" w:rsidRDefault="0064477B" w:rsidP="0064477B">
            <w:pPr>
              <w:rPr>
                <w:rFonts w:ascii="Tahoma" w:hAnsi="Tahoma" w:cs="Tahoma"/>
              </w:rPr>
            </w:pPr>
            <w:r w:rsidRPr="00270A3D">
              <w:rPr>
                <w:rFonts w:ascii="Tahoma" w:hAnsi="Tahoma" w:cs="Tahoma"/>
              </w:rPr>
              <w:lastRenderedPageBreak/>
              <w:t>Planning meeting(s) – agenda/sign-in sheets</w:t>
            </w:r>
          </w:p>
          <w:p w14:paraId="56056AF5"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28E50D4D" w14:textId="77777777" w:rsidR="0064477B" w:rsidRPr="00270A3D" w:rsidRDefault="0064477B" w:rsidP="0064477B">
            <w:pPr>
              <w:rPr>
                <w:rFonts w:ascii="Tahoma" w:hAnsi="Tahoma" w:cs="Tahoma"/>
              </w:rPr>
            </w:pPr>
          </w:p>
        </w:tc>
        <w:tc>
          <w:tcPr>
            <w:tcW w:w="821" w:type="pct"/>
            <w:vMerge w:val="restart"/>
            <w:shd w:val="clear" w:color="auto" w:fill="F2F2F2" w:themeFill="background1" w:themeFillShade="F2"/>
          </w:tcPr>
          <w:p w14:paraId="763C03B5" w14:textId="77777777" w:rsidR="0064477B" w:rsidRPr="00270A3D" w:rsidRDefault="0064477B" w:rsidP="0064477B">
            <w:pPr>
              <w:rPr>
                <w:rFonts w:ascii="Tahoma" w:hAnsi="Tahoma" w:cs="Tahoma"/>
              </w:rPr>
            </w:pPr>
          </w:p>
        </w:tc>
      </w:tr>
      <w:tr w:rsidR="00CD2A88" w:rsidRPr="00270A3D" w14:paraId="1862B007" w14:textId="77777777" w:rsidTr="0005468A">
        <w:tc>
          <w:tcPr>
            <w:tcW w:w="764" w:type="pct"/>
            <w:vMerge/>
            <w:shd w:val="clear" w:color="auto" w:fill="F2F2F2" w:themeFill="background1" w:themeFillShade="F2"/>
          </w:tcPr>
          <w:p w14:paraId="4D582AE3"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4A7237AE"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1ACEF9A9" w14:textId="5BE77F04" w:rsidR="0064477B" w:rsidRPr="00270A3D" w:rsidRDefault="00974CA5" w:rsidP="0064477B">
            <w:pPr>
              <w:rPr>
                <w:rFonts w:ascii="Tahoma" w:hAnsi="Tahoma" w:cs="Tahoma"/>
              </w:rPr>
            </w:pPr>
            <w:r w:rsidRPr="0069268B">
              <w:rPr>
                <w:rFonts w:ascii="Tahoma" w:hAnsi="Tahoma" w:cs="Tahoma"/>
                <w:color w:val="0989B1" w:themeColor="accent6"/>
              </w:rPr>
              <w:t>Tabletop</w:t>
            </w:r>
            <w:r w:rsidR="00E04805">
              <w:rPr>
                <w:rFonts w:ascii="Tahoma" w:hAnsi="Tahoma" w:cs="Tahoma"/>
                <w:color w:val="0989B1" w:themeColor="accent6"/>
              </w:rPr>
              <w:t xml:space="preserve"> Exercise</w:t>
            </w:r>
            <w:r w:rsidR="0064477B" w:rsidRPr="0069268B">
              <w:rPr>
                <w:rFonts w:ascii="Tahoma" w:hAnsi="Tahoma" w:cs="Tahoma"/>
                <w:color w:val="0989B1" w:themeColor="accent6"/>
              </w:rPr>
              <w:t xml:space="preserve"> </w:t>
            </w:r>
            <w:proofErr w:type="spellStart"/>
            <w:r w:rsidR="0064477B" w:rsidRPr="00270A3D">
              <w:rPr>
                <w:rFonts w:ascii="Tahoma" w:hAnsi="Tahoma" w:cs="Tahoma"/>
              </w:rPr>
              <w:t>ExPlan</w:t>
            </w:r>
            <w:proofErr w:type="spellEnd"/>
            <w:r w:rsidR="0064477B" w:rsidRPr="00270A3D">
              <w:rPr>
                <w:rFonts w:ascii="Tahoma" w:hAnsi="Tahoma" w:cs="Tahoma"/>
              </w:rPr>
              <w:t xml:space="preserve"> – HSEEP Compliant </w:t>
            </w:r>
          </w:p>
          <w:p w14:paraId="114C8E02"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40F08C63"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67468B81" w14:textId="77777777" w:rsidR="0064477B" w:rsidRPr="00270A3D" w:rsidRDefault="0064477B" w:rsidP="0064477B">
            <w:pPr>
              <w:rPr>
                <w:rFonts w:ascii="Tahoma" w:hAnsi="Tahoma" w:cs="Tahoma"/>
              </w:rPr>
            </w:pPr>
          </w:p>
        </w:tc>
      </w:tr>
      <w:tr w:rsidR="00CD2A88" w:rsidRPr="00270A3D" w14:paraId="128BC9BD" w14:textId="77777777" w:rsidTr="0005468A">
        <w:tc>
          <w:tcPr>
            <w:tcW w:w="764" w:type="pct"/>
            <w:vMerge/>
            <w:shd w:val="clear" w:color="auto" w:fill="F2F2F2" w:themeFill="background1" w:themeFillShade="F2"/>
          </w:tcPr>
          <w:p w14:paraId="1D07C00E" w14:textId="77777777" w:rsidR="0064477B" w:rsidRPr="00270A3D" w:rsidRDefault="0064477B" w:rsidP="00CD2A88">
            <w:pPr>
              <w:ind w:left="337" w:hanging="270"/>
              <w:rPr>
                <w:rFonts w:ascii="Tahoma" w:hAnsi="Tahoma" w:cs="Tahoma"/>
              </w:rPr>
            </w:pPr>
          </w:p>
        </w:tc>
        <w:tc>
          <w:tcPr>
            <w:tcW w:w="2065" w:type="pct"/>
            <w:vMerge/>
            <w:shd w:val="clear" w:color="auto" w:fill="F2F2F2" w:themeFill="background1" w:themeFillShade="F2"/>
          </w:tcPr>
          <w:p w14:paraId="4D5FA5D0" w14:textId="77777777" w:rsidR="0064477B" w:rsidRPr="00270A3D" w:rsidRDefault="0064477B" w:rsidP="0064477B">
            <w:pPr>
              <w:rPr>
                <w:rFonts w:ascii="Tahoma" w:hAnsi="Tahoma" w:cs="Tahoma"/>
              </w:rPr>
            </w:pPr>
          </w:p>
        </w:tc>
        <w:tc>
          <w:tcPr>
            <w:tcW w:w="790" w:type="pct"/>
            <w:shd w:val="clear" w:color="auto" w:fill="F2F2F2" w:themeFill="background1" w:themeFillShade="F2"/>
          </w:tcPr>
          <w:p w14:paraId="6968F666" w14:textId="015A2E4A" w:rsidR="0064477B" w:rsidRPr="00270A3D" w:rsidRDefault="00974CA5" w:rsidP="0064477B">
            <w:pPr>
              <w:rPr>
                <w:rFonts w:ascii="Tahoma" w:hAnsi="Tahoma" w:cs="Tahoma"/>
              </w:rPr>
            </w:pPr>
            <w:r w:rsidRPr="0069268B">
              <w:rPr>
                <w:rFonts w:ascii="Tahoma" w:hAnsi="Tahoma" w:cs="Tahoma"/>
                <w:color w:val="0989B1" w:themeColor="accent6"/>
              </w:rPr>
              <w:t>Tabletop</w:t>
            </w:r>
            <w:r w:rsidR="00E04805">
              <w:rPr>
                <w:rFonts w:ascii="Tahoma" w:hAnsi="Tahoma" w:cs="Tahoma"/>
                <w:color w:val="0989B1" w:themeColor="accent6"/>
              </w:rPr>
              <w:t xml:space="preserve"> Exercise</w:t>
            </w:r>
            <w:r w:rsidR="0064477B" w:rsidRPr="0069268B">
              <w:rPr>
                <w:rFonts w:ascii="Tahoma" w:hAnsi="Tahoma" w:cs="Tahoma"/>
                <w:color w:val="0989B1" w:themeColor="accent6"/>
              </w:rPr>
              <w:t xml:space="preserve"> </w:t>
            </w:r>
            <w:r w:rsidR="0064477B" w:rsidRPr="00270A3D">
              <w:rPr>
                <w:rFonts w:ascii="Tahoma" w:hAnsi="Tahoma" w:cs="Tahoma"/>
              </w:rPr>
              <w:t>AAR/IP</w:t>
            </w:r>
            <w:r w:rsidR="00630ED5">
              <w:rPr>
                <w:rFonts w:ascii="Tahoma" w:hAnsi="Tahoma" w:cs="Tahoma"/>
              </w:rPr>
              <w:t xml:space="preserve"> </w:t>
            </w:r>
            <w:r w:rsidR="0064477B" w:rsidRPr="00270A3D">
              <w:rPr>
                <w:rFonts w:ascii="Tahoma" w:hAnsi="Tahoma" w:cs="Tahoma"/>
              </w:rPr>
              <w:t>– HSEEP Compliant</w:t>
            </w:r>
          </w:p>
          <w:p w14:paraId="7AC19F16" w14:textId="77777777" w:rsidR="0064477B" w:rsidRPr="00270A3D" w:rsidRDefault="0064477B" w:rsidP="0064477B">
            <w:pPr>
              <w:rPr>
                <w:rFonts w:ascii="Tahoma" w:hAnsi="Tahoma" w:cs="Tahoma"/>
              </w:rPr>
            </w:pPr>
          </w:p>
        </w:tc>
        <w:tc>
          <w:tcPr>
            <w:tcW w:w="560" w:type="pct"/>
            <w:shd w:val="clear" w:color="auto" w:fill="F2F2F2" w:themeFill="background1" w:themeFillShade="F2"/>
          </w:tcPr>
          <w:p w14:paraId="71010EBE" w14:textId="77777777" w:rsidR="0064477B" w:rsidRPr="00270A3D" w:rsidRDefault="0064477B" w:rsidP="0064477B">
            <w:pPr>
              <w:rPr>
                <w:rFonts w:ascii="Tahoma" w:hAnsi="Tahoma" w:cs="Tahoma"/>
              </w:rPr>
            </w:pPr>
          </w:p>
        </w:tc>
        <w:tc>
          <w:tcPr>
            <w:tcW w:w="821" w:type="pct"/>
            <w:vMerge/>
            <w:shd w:val="clear" w:color="auto" w:fill="F2F2F2" w:themeFill="background1" w:themeFillShade="F2"/>
          </w:tcPr>
          <w:p w14:paraId="509F83B0" w14:textId="77777777" w:rsidR="0064477B" w:rsidRPr="00270A3D" w:rsidRDefault="0064477B" w:rsidP="0064477B">
            <w:pPr>
              <w:rPr>
                <w:rFonts w:ascii="Tahoma" w:hAnsi="Tahoma" w:cs="Tahoma"/>
              </w:rPr>
            </w:pPr>
          </w:p>
        </w:tc>
      </w:tr>
      <w:tr w:rsidR="001D67AB" w:rsidRPr="00270A3D" w14:paraId="6EE08D28" w14:textId="77777777" w:rsidTr="0005468A">
        <w:tc>
          <w:tcPr>
            <w:tcW w:w="764" w:type="pct"/>
            <w:vMerge w:val="restart"/>
          </w:tcPr>
          <w:p w14:paraId="17C70020" w14:textId="4DBDDC08" w:rsidR="001D67AB" w:rsidRPr="00A8648E" w:rsidRDefault="001D67AB" w:rsidP="00D07F46">
            <w:pPr>
              <w:pStyle w:val="ListParagraph"/>
              <w:numPr>
                <w:ilvl w:val="0"/>
                <w:numId w:val="6"/>
              </w:numPr>
              <w:ind w:left="337" w:hanging="270"/>
              <w:rPr>
                <w:rFonts w:ascii="Tahoma" w:hAnsi="Tahoma" w:cs="Tahoma"/>
              </w:rPr>
            </w:pPr>
            <w:r w:rsidRPr="00A8648E">
              <w:rPr>
                <w:rFonts w:ascii="Tahoma" w:hAnsi="Tahoma" w:cs="Tahoma"/>
              </w:rPr>
              <w:t xml:space="preserve">Improvement planning </w:t>
            </w:r>
          </w:p>
        </w:tc>
        <w:tc>
          <w:tcPr>
            <w:tcW w:w="2065" w:type="pct"/>
            <w:vMerge w:val="restart"/>
          </w:tcPr>
          <w:p w14:paraId="5AC5C0FF" w14:textId="182BE62C" w:rsidR="00D07F46" w:rsidRDefault="00D07F46" w:rsidP="00D07F46">
            <w:pPr>
              <w:rPr>
                <w:rFonts w:ascii="Tahoma" w:hAnsi="Tahoma" w:cs="Tahoma"/>
              </w:rPr>
            </w:pPr>
            <w:r>
              <w:rPr>
                <w:rFonts w:ascii="Tahoma" w:hAnsi="Tahoma" w:cs="Tahoma"/>
              </w:rPr>
              <w:t>LHDs will establish and complete activities identified from outcomes of the exercise, to include updating/developing plans, policies, and/or procedures that address at-risk populations.  Practical lessons learned should be reflected in planning, training and exercising</w:t>
            </w:r>
          </w:p>
          <w:p w14:paraId="485C8266" w14:textId="42E8099E" w:rsidR="001D67AB" w:rsidRPr="00270A3D" w:rsidRDefault="001D67AB" w:rsidP="001D67AB">
            <w:pPr>
              <w:rPr>
                <w:rFonts w:ascii="Tahoma" w:hAnsi="Tahoma" w:cs="Tahoma"/>
              </w:rPr>
            </w:pPr>
          </w:p>
        </w:tc>
        <w:tc>
          <w:tcPr>
            <w:tcW w:w="790" w:type="pct"/>
          </w:tcPr>
          <w:p w14:paraId="2003546E" w14:textId="1B1C77A5" w:rsidR="001D67AB" w:rsidRPr="00270A3D" w:rsidRDefault="001D67AB" w:rsidP="001D67AB">
            <w:pPr>
              <w:rPr>
                <w:rFonts w:ascii="Tahoma" w:hAnsi="Tahoma" w:cs="Tahoma"/>
              </w:rPr>
            </w:pPr>
            <w:r w:rsidRPr="00270A3D">
              <w:rPr>
                <w:rFonts w:ascii="Tahoma" w:hAnsi="Tahoma" w:cs="Tahoma"/>
              </w:rPr>
              <w:t xml:space="preserve">Summary of all relevant emergency plan components updated as a result of workshop findings. </w:t>
            </w:r>
          </w:p>
        </w:tc>
        <w:tc>
          <w:tcPr>
            <w:tcW w:w="560" w:type="pct"/>
            <w:vMerge w:val="restart"/>
          </w:tcPr>
          <w:p w14:paraId="3ACABD7A" w14:textId="77777777" w:rsidR="001D67AB" w:rsidRPr="00270A3D" w:rsidRDefault="001D67AB" w:rsidP="001D67AB">
            <w:pPr>
              <w:rPr>
                <w:rFonts w:ascii="Tahoma" w:hAnsi="Tahoma" w:cs="Tahoma"/>
              </w:rPr>
            </w:pPr>
          </w:p>
        </w:tc>
        <w:tc>
          <w:tcPr>
            <w:tcW w:w="821" w:type="pct"/>
            <w:vMerge w:val="restart"/>
          </w:tcPr>
          <w:p w14:paraId="0ED3D008" w14:textId="77777777" w:rsidR="001D67AB" w:rsidRPr="00270A3D" w:rsidRDefault="001D67AB" w:rsidP="001D67AB">
            <w:pPr>
              <w:rPr>
                <w:rFonts w:ascii="Tahoma" w:hAnsi="Tahoma" w:cs="Tahoma"/>
              </w:rPr>
            </w:pPr>
          </w:p>
        </w:tc>
      </w:tr>
      <w:tr w:rsidR="001D67AB" w:rsidRPr="00270A3D" w14:paraId="11748A33" w14:textId="77777777" w:rsidTr="0005468A">
        <w:tc>
          <w:tcPr>
            <w:tcW w:w="764" w:type="pct"/>
            <w:vMerge/>
          </w:tcPr>
          <w:p w14:paraId="3B93C8D9" w14:textId="77777777" w:rsidR="001D67AB" w:rsidRPr="00270A3D" w:rsidRDefault="001D67AB" w:rsidP="001D67AB">
            <w:pPr>
              <w:rPr>
                <w:rFonts w:ascii="Tahoma" w:hAnsi="Tahoma" w:cs="Tahoma"/>
              </w:rPr>
            </w:pPr>
          </w:p>
        </w:tc>
        <w:tc>
          <w:tcPr>
            <w:tcW w:w="2065" w:type="pct"/>
            <w:vMerge/>
          </w:tcPr>
          <w:p w14:paraId="2F8CEE52" w14:textId="77777777" w:rsidR="001D67AB" w:rsidRPr="00270A3D" w:rsidRDefault="001D67AB" w:rsidP="001D67AB">
            <w:pPr>
              <w:rPr>
                <w:rFonts w:ascii="Tahoma" w:hAnsi="Tahoma" w:cs="Tahoma"/>
              </w:rPr>
            </w:pPr>
          </w:p>
        </w:tc>
        <w:tc>
          <w:tcPr>
            <w:tcW w:w="790" w:type="pct"/>
          </w:tcPr>
          <w:p w14:paraId="4C9F9030" w14:textId="2E26B60E" w:rsidR="001D67AB" w:rsidRPr="00270A3D" w:rsidRDefault="001D67AB" w:rsidP="001D67AB">
            <w:pPr>
              <w:rPr>
                <w:rFonts w:ascii="Tahoma" w:hAnsi="Tahoma" w:cs="Tahoma"/>
              </w:rPr>
            </w:pPr>
            <w:r w:rsidRPr="00270A3D">
              <w:rPr>
                <w:rFonts w:ascii="Tahoma" w:hAnsi="Tahoma" w:cs="Tahoma"/>
              </w:rPr>
              <w:t>Detailed record of change page(s) from updated plan(s).</w:t>
            </w:r>
          </w:p>
        </w:tc>
        <w:tc>
          <w:tcPr>
            <w:tcW w:w="560" w:type="pct"/>
            <w:vMerge/>
          </w:tcPr>
          <w:p w14:paraId="206B5775" w14:textId="77777777" w:rsidR="001D67AB" w:rsidRPr="00270A3D" w:rsidRDefault="001D67AB" w:rsidP="001D67AB">
            <w:pPr>
              <w:rPr>
                <w:rFonts w:ascii="Tahoma" w:hAnsi="Tahoma" w:cs="Tahoma"/>
              </w:rPr>
            </w:pPr>
          </w:p>
        </w:tc>
        <w:tc>
          <w:tcPr>
            <w:tcW w:w="821" w:type="pct"/>
            <w:vMerge/>
          </w:tcPr>
          <w:p w14:paraId="5106EB0F" w14:textId="77777777" w:rsidR="001D67AB" w:rsidRPr="00270A3D" w:rsidRDefault="001D67AB" w:rsidP="001D67AB">
            <w:pPr>
              <w:rPr>
                <w:rFonts w:ascii="Tahoma" w:hAnsi="Tahoma" w:cs="Tahoma"/>
              </w:rPr>
            </w:pPr>
          </w:p>
        </w:tc>
      </w:tr>
      <w:tr w:rsidR="001D67AB" w:rsidRPr="00270A3D" w14:paraId="2EC0F562" w14:textId="77777777" w:rsidTr="0005468A">
        <w:tc>
          <w:tcPr>
            <w:tcW w:w="764" w:type="pct"/>
            <w:vMerge/>
          </w:tcPr>
          <w:p w14:paraId="379437F6" w14:textId="77777777" w:rsidR="001D67AB" w:rsidRPr="00270A3D" w:rsidRDefault="001D67AB" w:rsidP="00BC055D">
            <w:pPr>
              <w:rPr>
                <w:rFonts w:ascii="Tahoma" w:hAnsi="Tahoma" w:cs="Tahoma"/>
              </w:rPr>
            </w:pPr>
          </w:p>
        </w:tc>
        <w:tc>
          <w:tcPr>
            <w:tcW w:w="2065" w:type="pct"/>
            <w:vMerge/>
          </w:tcPr>
          <w:p w14:paraId="4C3398BB" w14:textId="77777777" w:rsidR="001D67AB" w:rsidRPr="00270A3D" w:rsidRDefault="001D67AB" w:rsidP="00BC055D">
            <w:pPr>
              <w:rPr>
                <w:rFonts w:ascii="Tahoma" w:hAnsi="Tahoma" w:cs="Tahoma"/>
              </w:rPr>
            </w:pPr>
          </w:p>
        </w:tc>
        <w:tc>
          <w:tcPr>
            <w:tcW w:w="790" w:type="pct"/>
          </w:tcPr>
          <w:p w14:paraId="727718E5" w14:textId="109533F4" w:rsidR="0069268B" w:rsidRPr="00270A3D" w:rsidRDefault="0069268B" w:rsidP="00CF0245">
            <w:pPr>
              <w:rPr>
                <w:rFonts w:ascii="Tahoma" w:hAnsi="Tahoma" w:cs="Tahoma"/>
              </w:rPr>
            </w:pPr>
            <w:bookmarkStart w:id="3" w:name="_Hlk526327771"/>
            <w:bookmarkStart w:id="4" w:name="_GoBack"/>
            <w:r w:rsidRPr="0069268B">
              <w:rPr>
                <w:rFonts w:ascii="Tahoma" w:hAnsi="Tahoma" w:cs="Tahoma"/>
                <w:color w:val="0989B1" w:themeColor="accent6"/>
              </w:rPr>
              <w:t xml:space="preserve">Evidence of any completed IP items outlined in the </w:t>
            </w:r>
            <w:bookmarkEnd w:id="3"/>
            <w:bookmarkEnd w:id="4"/>
            <w:r>
              <w:rPr>
                <w:rFonts w:ascii="Tahoma" w:hAnsi="Tahoma" w:cs="Tahoma"/>
                <w:color w:val="0989B1" w:themeColor="accent6"/>
              </w:rPr>
              <w:t>tabletop exercise</w:t>
            </w:r>
            <w:r w:rsidRPr="0069268B">
              <w:rPr>
                <w:rFonts w:ascii="Tahoma" w:hAnsi="Tahoma" w:cs="Tahoma"/>
                <w:color w:val="0989B1" w:themeColor="accent6"/>
              </w:rPr>
              <w:t xml:space="preserve"> AAR/IP.</w:t>
            </w:r>
          </w:p>
        </w:tc>
        <w:tc>
          <w:tcPr>
            <w:tcW w:w="560" w:type="pct"/>
          </w:tcPr>
          <w:p w14:paraId="5E02F6A9" w14:textId="77777777" w:rsidR="001D67AB" w:rsidRPr="00270A3D" w:rsidRDefault="001D67AB" w:rsidP="00BC055D">
            <w:pPr>
              <w:rPr>
                <w:rFonts w:ascii="Tahoma" w:hAnsi="Tahoma" w:cs="Tahoma"/>
              </w:rPr>
            </w:pPr>
          </w:p>
        </w:tc>
        <w:tc>
          <w:tcPr>
            <w:tcW w:w="821" w:type="pct"/>
            <w:vMerge/>
          </w:tcPr>
          <w:p w14:paraId="32BD99C5" w14:textId="77777777" w:rsidR="001D67AB" w:rsidRPr="00270A3D" w:rsidRDefault="001D67AB" w:rsidP="00BC055D">
            <w:pPr>
              <w:rPr>
                <w:rFonts w:ascii="Tahoma" w:hAnsi="Tahoma" w:cs="Tahoma"/>
              </w:rPr>
            </w:pPr>
          </w:p>
        </w:tc>
      </w:tr>
    </w:tbl>
    <w:p w14:paraId="53D46698" w14:textId="6337E2EB" w:rsidR="0048471A" w:rsidRPr="00270A3D" w:rsidRDefault="0048471A">
      <w:pPr>
        <w:rPr>
          <w:rFonts w:ascii="Tahoma" w:hAnsi="Tahoma" w:cs="Tahoma"/>
        </w:rPr>
      </w:pPr>
    </w:p>
    <w:p w14:paraId="04AE061A" w14:textId="77777777" w:rsidR="00270A3D" w:rsidRDefault="00270A3D">
      <w:pPr>
        <w:spacing w:after="160" w:line="259" w:lineRule="auto"/>
        <w:rPr>
          <w:rFonts w:ascii="Tahoma" w:hAnsi="Tahoma" w:cs="Tahoma"/>
          <w:b/>
          <w:sz w:val="28"/>
        </w:rPr>
      </w:pPr>
      <w:r>
        <w:br w:type="page"/>
      </w:r>
    </w:p>
    <w:p w14:paraId="72094116" w14:textId="61DA0992" w:rsidR="0048471A" w:rsidRPr="00270A3D" w:rsidRDefault="0048471A" w:rsidP="00270A3D">
      <w:pPr>
        <w:pStyle w:val="Heading1"/>
      </w:pPr>
      <w:r w:rsidRPr="00270A3D">
        <w:lastRenderedPageBreak/>
        <w:t>Option B:</w:t>
      </w:r>
    </w:p>
    <w:p w14:paraId="6812E286" w14:textId="77777777" w:rsidR="0048471A" w:rsidRPr="00270A3D" w:rsidRDefault="0048471A">
      <w:pPr>
        <w:rPr>
          <w:rFonts w:ascii="Tahoma" w:hAnsi="Tahoma" w:cs="Tahoma"/>
        </w:rPr>
      </w:pPr>
    </w:p>
    <w:p w14:paraId="199CCDB1" w14:textId="11C145AE" w:rsidR="0048471A" w:rsidRPr="00270A3D" w:rsidRDefault="0048471A" w:rsidP="0048471A">
      <w:pPr>
        <w:rPr>
          <w:rFonts w:ascii="Tahoma" w:hAnsi="Tahoma" w:cs="Tahoma"/>
        </w:rPr>
      </w:pPr>
      <w:r w:rsidRPr="00270A3D">
        <w:rPr>
          <w:rFonts w:ascii="Tahoma" w:hAnsi="Tahoma" w:cs="Tahoma"/>
        </w:rPr>
        <w:t xml:space="preserve">LHDs that have established on-going and forward-leaning efforts related to vulnerable populations/ whole community inclusion can elect </w:t>
      </w:r>
      <w:r w:rsidRPr="00630ED5">
        <w:rPr>
          <w:rFonts w:ascii="Tahoma" w:hAnsi="Tahoma" w:cs="Tahoma"/>
        </w:rPr>
        <w:t>Option B</w:t>
      </w:r>
      <w:r w:rsidRPr="00270A3D">
        <w:rPr>
          <w:rFonts w:ascii="Tahoma" w:hAnsi="Tahoma" w:cs="Tahoma"/>
        </w:rPr>
        <w:t>.</w:t>
      </w:r>
      <w:r w:rsidR="00630ED5">
        <w:rPr>
          <w:rFonts w:ascii="Tahoma" w:hAnsi="Tahoma" w:cs="Tahoma"/>
        </w:rPr>
        <w:t xml:space="preserve"> This option</w:t>
      </w:r>
      <w:r w:rsidRPr="00270A3D">
        <w:rPr>
          <w:rFonts w:ascii="Tahoma" w:hAnsi="Tahoma" w:cs="Tahoma"/>
        </w:rPr>
        <w:t xml:space="preserve"> is an individualized strategic 5-year plan determined by the local jurisdiction.</w:t>
      </w:r>
      <w:r w:rsidR="00630ED5">
        <w:rPr>
          <w:rFonts w:ascii="Tahoma" w:hAnsi="Tahoma" w:cs="Tahoma"/>
        </w:rPr>
        <w:t xml:space="preserve"> </w:t>
      </w:r>
      <w:r w:rsidRPr="00270A3D">
        <w:rPr>
          <w:rFonts w:ascii="Tahoma" w:hAnsi="Tahoma" w:cs="Tahoma"/>
        </w:rPr>
        <w:t>The following information must be submitted</w:t>
      </w:r>
      <w:r w:rsidR="00F8027F">
        <w:rPr>
          <w:rFonts w:ascii="Tahoma" w:hAnsi="Tahoma" w:cs="Tahoma"/>
        </w:rPr>
        <w:t xml:space="preserve"> using the Option B template by </w:t>
      </w:r>
      <w:r w:rsidR="0066160A">
        <w:rPr>
          <w:rFonts w:ascii="Tahoma" w:hAnsi="Tahoma" w:cs="Tahoma"/>
        </w:rPr>
        <w:t>September 28, 2018</w:t>
      </w:r>
      <w:r w:rsidR="0066160A" w:rsidRPr="00630ED5">
        <w:rPr>
          <w:rFonts w:ascii="Tahoma" w:hAnsi="Tahoma" w:cs="Tahoma"/>
        </w:rPr>
        <w:t xml:space="preserve">. </w:t>
      </w:r>
    </w:p>
    <w:p w14:paraId="2F8BC2AA" w14:textId="77777777" w:rsidR="0048471A" w:rsidRPr="00270A3D" w:rsidRDefault="0048471A" w:rsidP="0048471A">
      <w:pPr>
        <w:rPr>
          <w:rFonts w:ascii="Tahoma" w:hAnsi="Tahoma" w:cs="Tahoma"/>
        </w:rPr>
      </w:pPr>
    </w:p>
    <w:p w14:paraId="1FB7B28D" w14:textId="463E8D51" w:rsidR="0048471A" w:rsidRPr="00270A3D" w:rsidRDefault="0048471A" w:rsidP="0048471A">
      <w:pPr>
        <w:numPr>
          <w:ilvl w:val="0"/>
          <w:numId w:val="3"/>
        </w:numPr>
        <w:rPr>
          <w:rFonts w:ascii="Tahoma" w:hAnsi="Tahoma" w:cs="Tahoma"/>
        </w:rPr>
      </w:pPr>
      <w:r w:rsidRPr="00270A3D">
        <w:rPr>
          <w:rFonts w:ascii="Tahoma" w:hAnsi="Tahoma" w:cs="Tahoma"/>
        </w:rPr>
        <w:t>A one-page narrative describing existing vulnerable populations/whole community inclusion efforts.</w:t>
      </w:r>
      <w:r w:rsidR="00630ED5">
        <w:rPr>
          <w:rFonts w:ascii="Tahoma" w:hAnsi="Tahoma" w:cs="Tahoma"/>
        </w:rPr>
        <w:t xml:space="preserve"> </w:t>
      </w:r>
      <w:r w:rsidRPr="00270A3D">
        <w:rPr>
          <w:rFonts w:ascii="Tahoma" w:hAnsi="Tahoma" w:cs="Tahoma"/>
        </w:rPr>
        <w:t>The narrative should include what vulnerable populations groups are located within the jurisdiction, and which groups have been the focus of efforts.</w:t>
      </w:r>
      <w:r w:rsidR="00630ED5">
        <w:rPr>
          <w:rFonts w:ascii="Tahoma" w:hAnsi="Tahoma" w:cs="Tahoma"/>
        </w:rPr>
        <w:t xml:space="preserve"> </w:t>
      </w:r>
      <w:r w:rsidRPr="00270A3D">
        <w:rPr>
          <w:rFonts w:ascii="Tahoma" w:hAnsi="Tahoma" w:cs="Tahoma"/>
        </w:rPr>
        <w:t>The narrative must answer the question, ‘to what extent have vulnerable populations been included in the jurisdiction’s plans, planning and exercises?’ and must demonstrate that efforts are established and are forward-leaning;</w:t>
      </w:r>
    </w:p>
    <w:p w14:paraId="654986F0" w14:textId="77777777" w:rsidR="0048471A" w:rsidRPr="00270A3D" w:rsidRDefault="0048471A" w:rsidP="0048471A">
      <w:pPr>
        <w:numPr>
          <w:ilvl w:val="0"/>
          <w:numId w:val="3"/>
        </w:numPr>
        <w:rPr>
          <w:rFonts w:ascii="Tahoma" w:hAnsi="Tahoma" w:cs="Tahoma"/>
        </w:rPr>
      </w:pPr>
      <w:r w:rsidRPr="00270A3D">
        <w:rPr>
          <w:rFonts w:ascii="Tahoma" w:hAnsi="Tahoma" w:cs="Tahoma"/>
        </w:rPr>
        <w:t>Description of existing gaps;</w:t>
      </w:r>
    </w:p>
    <w:p w14:paraId="50CA9C79" w14:textId="4E4F8D9D" w:rsidR="0048471A" w:rsidRPr="00270A3D" w:rsidRDefault="0048471A" w:rsidP="0048471A">
      <w:pPr>
        <w:numPr>
          <w:ilvl w:val="0"/>
          <w:numId w:val="3"/>
        </w:numPr>
        <w:rPr>
          <w:rFonts w:ascii="Tahoma" w:hAnsi="Tahoma" w:cs="Tahoma"/>
        </w:rPr>
      </w:pPr>
      <w:r w:rsidRPr="00270A3D">
        <w:rPr>
          <w:rFonts w:ascii="Tahoma" w:hAnsi="Tahoma" w:cs="Tahoma"/>
        </w:rPr>
        <w:t xml:space="preserve">Clearly identified SMART goals for </w:t>
      </w:r>
      <w:r w:rsidR="0066160A">
        <w:rPr>
          <w:rFonts w:ascii="Tahoma" w:hAnsi="Tahoma" w:cs="Tahoma"/>
        </w:rPr>
        <w:t>a</w:t>
      </w:r>
      <w:r w:rsidRPr="00270A3D">
        <w:rPr>
          <w:rFonts w:ascii="Tahoma" w:hAnsi="Tahoma" w:cs="Tahoma"/>
        </w:rPr>
        <w:t xml:space="preserve"> 5-year period that address identified gaps;</w:t>
      </w:r>
    </w:p>
    <w:p w14:paraId="07E1AE65" w14:textId="490E6E38" w:rsidR="0048471A" w:rsidRPr="00270A3D" w:rsidRDefault="0048471A" w:rsidP="0048471A">
      <w:pPr>
        <w:numPr>
          <w:ilvl w:val="0"/>
          <w:numId w:val="3"/>
        </w:numPr>
        <w:rPr>
          <w:rFonts w:ascii="Tahoma" w:hAnsi="Tahoma" w:cs="Tahoma"/>
        </w:rPr>
      </w:pPr>
      <w:r w:rsidRPr="00270A3D">
        <w:rPr>
          <w:rFonts w:ascii="Tahoma" w:hAnsi="Tahoma" w:cs="Tahoma"/>
        </w:rPr>
        <w:t>Outline of the overarching activities that will occur over the 5-year period leading up to achievement of the 5-year goal(s).</w:t>
      </w:r>
      <w:r w:rsidR="00630ED5">
        <w:rPr>
          <w:rFonts w:ascii="Tahoma" w:hAnsi="Tahoma" w:cs="Tahoma"/>
        </w:rPr>
        <w:t xml:space="preserve"> </w:t>
      </w:r>
      <w:r w:rsidRPr="00270A3D">
        <w:rPr>
          <w:rFonts w:ascii="Tahoma" w:hAnsi="Tahoma" w:cs="Tahoma"/>
        </w:rPr>
        <w:t>This outline must include a general timeline by budget period (i.e., BP2, BP3, BP4, etc.).</w:t>
      </w:r>
      <w:r w:rsidR="00630ED5">
        <w:rPr>
          <w:rFonts w:ascii="Tahoma" w:hAnsi="Tahoma" w:cs="Tahoma"/>
        </w:rPr>
        <w:t xml:space="preserve"> </w:t>
      </w:r>
      <w:r w:rsidRPr="00270A3D">
        <w:rPr>
          <w:rFonts w:ascii="Tahoma" w:hAnsi="Tahoma" w:cs="Tahoma"/>
        </w:rPr>
        <w:t>In advance of each subsequent budget period, LHDs participating in Option B will submit a more detailed plan/timeline as part of the work plan for that BP.</w:t>
      </w:r>
    </w:p>
    <w:p w14:paraId="634B8484" w14:textId="77777777" w:rsidR="0048471A" w:rsidRPr="00270A3D" w:rsidRDefault="0048471A" w:rsidP="0048471A">
      <w:pPr>
        <w:rPr>
          <w:rFonts w:ascii="Tahoma" w:hAnsi="Tahoma" w:cs="Tahoma"/>
        </w:rPr>
      </w:pPr>
    </w:p>
    <w:p w14:paraId="77EC0366" w14:textId="0BBFC089" w:rsidR="0048471A" w:rsidRPr="00270A3D" w:rsidRDefault="0048471A" w:rsidP="0048471A">
      <w:pPr>
        <w:rPr>
          <w:rFonts w:ascii="Tahoma" w:hAnsi="Tahoma" w:cs="Tahoma"/>
        </w:rPr>
      </w:pPr>
      <w:r w:rsidRPr="00270A3D">
        <w:rPr>
          <w:rFonts w:ascii="Tahoma" w:hAnsi="Tahoma" w:cs="Tahoma"/>
        </w:rPr>
        <w:t>After review of Option B proposals, DEPR will provide feedback and seek clarification (if needed).</w:t>
      </w:r>
      <w:r w:rsidR="00630ED5">
        <w:rPr>
          <w:rFonts w:ascii="Tahoma" w:hAnsi="Tahoma" w:cs="Tahoma"/>
        </w:rPr>
        <w:t xml:space="preserve"> </w:t>
      </w:r>
      <w:r w:rsidRPr="00270A3D">
        <w:rPr>
          <w:rFonts w:ascii="Tahoma" w:hAnsi="Tahoma" w:cs="Tahoma"/>
        </w:rPr>
        <w:t>Each subsequent budget period upon submission of detailed activities/timeline for that BP, DEPR will review/provide feedback including expected deliverables based on the selected activities. Documentation/deliverables will be similar to those described in Option A.</w:t>
      </w:r>
      <w:r w:rsidR="00630ED5">
        <w:rPr>
          <w:rFonts w:ascii="Tahoma" w:hAnsi="Tahoma" w:cs="Tahoma"/>
        </w:rPr>
        <w:t xml:space="preserve"> </w:t>
      </w:r>
      <w:r w:rsidRPr="00270A3D">
        <w:rPr>
          <w:rFonts w:ascii="Tahoma" w:hAnsi="Tahoma" w:cs="Tahoma"/>
        </w:rPr>
        <w:t>Additional reporting will be required as part of mid- and end-of-year progress reports.</w:t>
      </w:r>
      <w:r w:rsidR="00630ED5">
        <w:rPr>
          <w:rFonts w:ascii="Tahoma" w:hAnsi="Tahoma" w:cs="Tahoma"/>
        </w:rPr>
        <w:t xml:space="preserve"> </w:t>
      </w:r>
      <w:r w:rsidRPr="00270A3D">
        <w:rPr>
          <w:rFonts w:ascii="Tahoma" w:hAnsi="Tahoma" w:cs="Tahoma"/>
        </w:rPr>
        <w:t>LHDs must demonstrate continued progress towards achievement of identified goals throughout the project period.</w:t>
      </w:r>
      <w:r w:rsidR="00630ED5">
        <w:rPr>
          <w:rFonts w:ascii="Tahoma" w:hAnsi="Tahoma" w:cs="Tahoma"/>
        </w:rPr>
        <w:t xml:space="preserve"> </w:t>
      </w:r>
      <w:r w:rsidRPr="00270A3D">
        <w:rPr>
          <w:rFonts w:ascii="Tahoma" w:hAnsi="Tahoma" w:cs="Tahoma"/>
        </w:rPr>
        <w:t xml:space="preserve">Deliverable examples: </w:t>
      </w:r>
    </w:p>
    <w:p w14:paraId="63279DCF" w14:textId="77777777" w:rsidR="0048471A" w:rsidRPr="00270A3D" w:rsidRDefault="0048471A" w:rsidP="0048471A">
      <w:pPr>
        <w:rPr>
          <w:rFonts w:ascii="Tahoma" w:hAnsi="Tahoma" w:cs="Tahoma"/>
        </w:rPr>
      </w:pPr>
    </w:p>
    <w:p w14:paraId="344B4E6D" w14:textId="2E67C8E4" w:rsidR="0048471A" w:rsidRPr="00270A3D" w:rsidRDefault="0048471A" w:rsidP="001C6064">
      <w:pPr>
        <w:ind w:left="720"/>
        <w:rPr>
          <w:rFonts w:ascii="Tahoma" w:hAnsi="Tahoma" w:cs="Tahoma"/>
          <w:i/>
        </w:rPr>
      </w:pPr>
      <w:r w:rsidRPr="00270A3D">
        <w:rPr>
          <w:rFonts w:ascii="Tahoma" w:hAnsi="Tahoma" w:cs="Tahoma"/>
          <w:i/>
        </w:rPr>
        <w:t>Trainings:</w:t>
      </w:r>
      <w:r w:rsidR="00630ED5">
        <w:rPr>
          <w:rFonts w:ascii="Tahoma" w:hAnsi="Tahoma" w:cs="Tahoma"/>
          <w:i/>
        </w:rPr>
        <w:t xml:space="preserve"> </w:t>
      </w:r>
      <w:r w:rsidRPr="00270A3D">
        <w:rPr>
          <w:rFonts w:ascii="Tahoma" w:hAnsi="Tahoma" w:cs="Tahoma"/>
          <w:i/>
        </w:rPr>
        <w:t>Final agenda, sign-in sheets</w:t>
      </w:r>
    </w:p>
    <w:p w14:paraId="480C7481" w14:textId="732312F9" w:rsidR="0048471A" w:rsidRPr="00270A3D" w:rsidRDefault="0048471A" w:rsidP="001C6064">
      <w:pPr>
        <w:ind w:left="720"/>
        <w:rPr>
          <w:rFonts w:ascii="Tahoma" w:hAnsi="Tahoma" w:cs="Tahoma"/>
          <w:i/>
        </w:rPr>
      </w:pPr>
      <w:r w:rsidRPr="00270A3D">
        <w:rPr>
          <w:rFonts w:ascii="Tahoma" w:hAnsi="Tahoma" w:cs="Tahoma"/>
          <w:i/>
        </w:rPr>
        <w:t>Workshops:</w:t>
      </w:r>
      <w:r w:rsidR="00630ED5">
        <w:rPr>
          <w:rFonts w:ascii="Tahoma" w:hAnsi="Tahoma" w:cs="Tahoma"/>
          <w:i/>
        </w:rPr>
        <w:t xml:space="preserve"> </w:t>
      </w:r>
      <w:r w:rsidR="00F8027F">
        <w:rPr>
          <w:rFonts w:ascii="Tahoma" w:hAnsi="Tahoma" w:cs="Tahoma"/>
          <w:i/>
        </w:rPr>
        <w:t>Situation manual</w:t>
      </w:r>
      <w:r w:rsidRPr="00270A3D">
        <w:rPr>
          <w:rFonts w:ascii="Tahoma" w:hAnsi="Tahoma" w:cs="Tahoma"/>
          <w:i/>
        </w:rPr>
        <w:t>, agenda, sign-in sheets, AAR/IP</w:t>
      </w:r>
    </w:p>
    <w:p w14:paraId="20DE4897" w14:textId="2A3D9874" w:rsidR="0048471A" w:rsidRPr="00270A3D" w:rsidRDefault="0048471A" w:rsidP="001C6064">
      <w:pPr>
        <w:ind w:left="720"/>
        <w:rPr>
          <w:rFonts w:ascii="Tahoma" w:hAnsi="Tahoma" w:cs="Tahoma"/>
          <w:i/>
        </w:rPr>
      </w:pPr>
      <w:r w:rsidRPr="00270A3D">
        <w:rPr>
          <w:rFonts w:ascii="Tahoma" w:hAnsi="Tahoma" w:cs="Tahoma"/>
          <w:i/>
        </w:rPr>
        <w:t>Exercises:</w:t>
      </w:r>
      <w:r w:rsidR="00630ED5">
        <w:rPr>
          <w:rFonts w:ascii="Tahoma" w:hAnsi="Tahoma" w:cs="Tahoma"/>
          <w:i/>
        </w:rPr>
        <w:t xml:space="preserve"> </w:t>
      </w:r>
      <w:r w:rsidRPr="00270A3D">
        <w:rPr>
          <w:rFonts w:ascii="Tahoma" w:hAnsi="Tahoma" w:cs="Tahoma"/>
          <w:i/>
        </w:rPr>
        <w:t>Ex</w:t>
      </w:r>
      <w:r w:rsidR="00F8027F">
        <w:rPr>
          <w:rFonts w:ascii="Tahoma" w:hAnsi="Tahoma" w:cs="Tahoma"/>
          <w:i/>
        </w:rPr>
        <w:t>ercise</w:t>
      </w:r>
      <w:r w:rsidRPr="00270A3D">
        <w:rPr>
          <w:rFonts w:ascii="Tahoma" w:hAnsi="Tahoma" w:cs="Tahoma"/>
          <w:i/>
        </w:rPr>
        <w:t xml:space="preserve"> </w:t>
      </w:r>
      <w:r w:rsidR="00F8027F">
        <w:rPr>
          <w:rFonts w:ascii="Tahoma" w:hAnsi="Tahoma" w:cs="Tahoma"/>
          <w:i/>
        </w:rPr>
        <w:t>p</w:t>
      </w:r>
      <w:r w:rsidRPr="00270A3D">
        <w:rPr>
          <w:rFonts w:ascii="Tahoma" w:hAnsi="Tahoma" w:cs="Tahoma"/>
          <w:i/>
        </w:rPr>
        <w:t>lan, AAR/IP</w:t>
      </w:r>
    </w:p>
    <w:p w14:paraId="070EE676" w14:textId="77777777" w:rsidR="00270A3D" w:rsidRDefault="00270A3D" w:rsidP="001C6064">
      <w:pPr>
        <w:spacing w:after="160" w:line="259" w:lineRule="auto"/>
        <w:ind w:left="720"/>
        <w:rPr>
          <w:rFonts w:ascii="Tahoma" w:hAnsi="Tahoma" w:cs="Tahoma"/>
          <w:b/>
          <w:i/>
          <w:sz w:val="20"/>
        </w:rPr>
      </w:pPr>
      <w:r>
        <w:rPr>
          <w:rFonts w:ascii="Tahoma" w:hAnsi="Tahoma" w:cs="Tahoma"/>
          <w:b/>
          <w:i/>
          <w:sz w:val="20"/>
        </w:rPr>
        <w:br w:type="page"/>
      </w:r>
    </w:p>
    <w:p w14:paraId="00FEA2EB" w14:textId="2D870C63" w:rsidR="0048471A" w:rsidRPr="00270A3D" w:rsidRDefault="0048471A" w:rsidP="001C6064">
      <w:pPr>
        <w:spacing w:after="60"/>
        <w:rPr>
          <w:rFonts w:ascii="Tahoma" w:hAnsi="Tahoma" w:cs="Tahoma"/>
        </w:rPr>
      </w:pPr>
      <w:r w:rsidRPr="00270A3D">
        <w:rPr>
          <w:rFonts w:ascii="Tahoma" w:hAnsi="Tahoma" w:cs="Tahoma"/>
          <w:b/>
        </w:rPr>
        <w:lastRenderedPageBreak/>
        <w:t>Instructions:</w:t>
      </w:r>
      <w:r w:rsidR="00630ED5">
        <w:rPr>
          <w:rFonts w:ascii="Tahoma" w:hAnsi="Tahoma" w:cs="Tahoma"/>
        </w:rPr>
        <w:t xml:space="preserve"> </w:t>
      </w:r>
      <w:r w:rsidRPr="00270A3D">
        <w:rPr>
          <w:rFonts w:ascii="Tahoma" w:hAnsi="Tahoma" w:cs="Tahoma"/>
        </w:rPr>
        <w:t xml:space="preserve">LHDs that are electing Option B for should complete all sections of this strategic planning template and submit to </w:t>
      </w:r>
      <w:hyperlink r:id="rId15" w:history="1">
        <w:r w:rsidRPr="00630ED5">
          <w:rPr>
            <w:rStyle w:val="Hyperlink"/>
            <w:rFonts w:ascii="Tahoma" w:hAnsi="Tahoma" w:cs="Tahoma"/>
            <w:color w:val="0070C0"/>
          </w:rPr>
          <w:t>MDHHS-BETP-DEPR-PHEP@michigan.gov</w:t>
        </w:r>
      </w:hyperlink>
      <w:r w:rsidRPr="00270A3D">
        <w:rPr>
          <w:rFonts w:ascii="Tahoma" w:hAnsi="Tahoma" w:cs="Tahoma"/>
        </w:rPr>
        <w:t xml:space="preserve"> mailbox </w:t>
      </w:r>
      <w:r w:rsidR="00201B78">
        <w:rPr>
          <w:rFonts w:ascii="Tahoma" w:hAnsi="Tahoma" w:cs="Tahoma"/>
        </w:rPr>
        <w:t xml:space="preserve">by </w:t>
      </w:r>
      <w:r w:rsidR="0066160A">
        <w:rPr>
          <w:rFonts w:ascii="Tahoma" w:hAnsi="Tahoma" w:cs="Tahoma"/>
        </w:rPr>
        <w:t>September 28, 2018</w:t>
      </w:r>
      <w:r w:rsidR="0066160A" w:rsidRPr="00630ED5">
        <w:rPr>
          <w:rFonts w:ascii="Tahoma" w:hAnsi="Tahoma" w:cs="Tahoma"/>
        </w:rPr>
        <w:t>.</w:t>
      </w:r>
    </w:p>
    <w:tbl>
      <w:tblPr>
        <w:tblStyle w:val="TableGrid"/>
        <w:tblW w:w="5000" w:type="pct"/>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12066"/>
        <w:gridCol w:w="2036"/>
      </w:tblGrid>
      <w:tr w:rsidR="0048471A" w:rsidRPr="00270A3D" w14:paraId="343AE501"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vAlign w:val="center"/>
          </w:tcPr>
          <w:p w14:paraId="43BCCC31" w14:textId="77777777" w:rsidR="0048471A" w:rsidRPr="002A7C73" w:rsidRDefault="0048471A" w:rsidP="00A6592A">
            <w:pPr>
              <w:rPr>
                <w:rFonts w:ascii="Tahoma" w:hAnsi="Tahoma" w:cs="Tahoma"/>
                <w:i/>
                <w:sz w:val="20"/>
              </w:rPr>
            </w:pPr>
          </w:p>
          <w:p w14:paraId="7F95360C" w14:textId="2298146B" w:rsidR="0048471A" w:rsidRPr="002A7C73" w:rsidRDefault="002A7C73" w:rsidP="0048471A">
            <w:pPr>
              <w:rPr>
                <w:rFonts w:ascii="Tahoma" w:hAnsi="Tahoma" w:cs="Tahoma"/>
                <w:i/>
                <w:sz w:val="20"/>
              </w:rPr>
            </w:pPr>
            <w:r w:rsidRPr="002A7C73">
              <w:rPr>
                <w:rFonts w:ascii="Tahoma" w:hAnsi="Tahoma" w:cs="Tahoma"/>
                <w:b/>
                <w:color w:val="FFFFFF" w:themeColor="background1"/>
              </w:rPr>
              <w:t>Narrative:</w:t>
            </w:r>
            <w:r>
              <w:rPr>
                <w:rFonts w:ascii="Tahoma" w:hAnsi="Tahoma" w:cs="Tahoma"/>
                <w:color w:val="FFFFFF" w:themeColor="background1"/>
              </w:rPr>
              <w:t xml:space="preserve"> </w:t>
            </w:r>
            <w:r w:rsidR="0048471A" w:rsidRPr="002A7C73">
              <w:rPr>
                <w:rFonts w:ascii="Tahoma" w:hAnsi="Tahoma" w:cs="Tahoma"/>
                <w:color w:val="FFFFFF" w:themeColor="background1"/>
              </w:rPr>
              <w:t>Describe your LHD’s efforts related to vulnerable populations/whole community inclusion.</w:t>
            </w:r>
            <w:r w:rsidR="00630ED5">
              <w:rPr>
                <w:rFonts w:ascii="Tahoma" w:hAnsi="Tahoma" w:cs="Tahoma"/>
                <w:color w:val="FFFFFF" w:themeColor="background1"/>
              </w:rPr>
              <w:t xml:space="preserve"> </w:t>
            </w:r>
            <w:r w:rsidR="0048471A" w:rsidRPr="002A7C73">
              <w:rPr>
                <w:rFonts w:ascii="Tahoma" w:hAnsi="Tahoma" w:cs="Tahoma"/>
                <w:color w:val="FFFFFF" w:themeColor="background1"/>
              </w:rPr>
              <w:t>Identify the vulnerable populations within your jurisdiction and which groups have been the focus of efforts.</w:t>
            </w:r>
            <w:r w:rsidR="00630ED5">
              <w:rPr>
                <w:rFonts w:ascii="Tahoma" w:hAnsi="Tahoma" w:cs="Tahoma"/>
                <w:color w:val="FFFFFF" w:themeColor="background1"/>
              </w:rPr>
              <w:t xml:space="preserve"> </w:t>
            </w:r>
            <w:r w:rsidR="0048471A" w:rsidRPr="002A7C73">
              <w:rPr>
                <w:rFonts w:ascii="Tahoma" w:hAnsi="Tahoma" w:cs="Tahoma"/>
                <w:color w:val="FFFFFF" w:themeColor="background1"/>
              </w:rPr>
              <w:t>The narrative should answer the question, ‘to what extent have vulnerable populations been included in plans, planning and exercises?’ The narrative should clearly demonstrate that efforts are established, ongoing and forward-leaning.</w:t>
            </w:r>
            <w:r w:rsidR="00630ED5">
              <w:rPr>
                <w:rFonts w:ascii="Tahoma" w:hAnsi="Tahoma" w:cs="Tahoma"/>
                <w:i/>
                <w:sz w:val="20"/>
              </w:rPr>
              <w:t xml:space="preserve"> </w:t>
            </w:r>
          </w:p>
          <w:p w14:paraId="3CF23DD5" w14:textId="77777777" w:rsidR="0048471A" w:rsidRPr="00270A3D" w:rsidRDefault="0048471A" w:rsidP="0048471A">
            <w:pPr>
              <w:rPr>
                <w:rFonts w:ascii="Tahoma" w:hAnsi="Tahoma" w:cs="Tahoma"/>
                <w:i/>
                <w:sz w:val="20"/>
              </w:rPr>
            </w:pPr>
          </w:p>
        </w:tc>
      </w:tr>
      <w:tr w:rsidR="0048471A" w:rsidRPr="00270A3D" w14:paraId="2F6145A5" w14:textId="77777777" w:rsidTr="00B80138">
        <w:trPr>
          <w:trHeight w:val="35"/>
        </w:trPr>
        <w:tc>
          <w:tcPr>
            <w:tcW w:w="5000" w:type="pct"/>
            <w:gridSpan w:val="2"/>
            <w:tcBorders>
              <w:top w:val="single" w:sz="4" w:space="0" w:color="auto"/>
              <w:left w:val="single" w:sz="4" w:space="0" w:color="auto"/>
              <w:bottom w:val="single" w:sz="4" w:space="0" w:color="auto"/>
              <w:right w:val="single" w:sz="4" w:space="0" w:color="auto"/>
            </w:tcBorders>
          </w:tcPr>
          <w:p w14:paraId="52701BEC" w14:textId="77777777" w:rsidR="0048471A" w:rsidRPr="00270A3D" w:rsidRDefault="0048471A" w:rsidP="00A6592A">
            <w:pPr>
              <w:rPr>
                <w:rFonts w:ascii="Tahoma" w:hAnsi="Tahoma" w:cs="Tahoma"/>
              </w:rPr>
            </w:pPr>
          </w:p>
          <w:p w14:paraId="1C582538" w14:textId="77777777" w:rsidR="0048471A" w:rsidRPr="00270A3D" w:rsidRDefault="0048471A" w:rsidP="00A6592A">
            <w:pPr>
              <w:rPr>
                <w:rFonts w:ascii="Tahoma" w:hAnsi="Tahoma" w:cs="Tahoma"/>
              </w:rPr>
            </w:pPr>
          </w:p>
          <w:p w14:paraId="3F5DB766" w14:textId="77777777" w:rsidR="0048471A" w:rsidRPr="00270A3D" w:rsidRDefault="0048471A" w:rsidP="00A6592A">
            <w:pPr>
              <w:rPr>
                <w:rFonts w:ascii="Tahoma" w:hAnsi="Tahoma" w:cs="Tahoma"/>
              </w:rPr>
            </w:pPr>
          </w:p>
          <w:p w14:paraId="09519FEC" w14:textId="77777777" w:rsidR="0048471A" w:rsidRPr="00270A3D" w:rsidRDefault="0048471A" w:rsidP="00A6592A">
            <w:pPr>
              <w:rPr>
                <w:rFonts w:ascii="Tahoma" w:hAnsi="Tahoma" w:cs="Tahoma"/>
              </w:rPr>
            </w:pPr>
          </w:p>
          <w:p w14:paraId="1B70C860" w14:textId="77777777" w:rsidR="0048471A" w:rsidRPr="00270A3D" w:rsidRDefault="0048471A" w:rsidP="00A6592A">
            <w:pPr>
              <w:rPr>
                <w:rFonts w:ascii="Tahoma" w:hAnsi="Tahoma" w:cs="Tahoma"/>
              </w:rPr>
            </w:pPr>
          </w:p>
          <w:p w14:paraId="7C988C30" w14:textId="77777777" w:rsidR="0048471A" w:rsidRPr="00270A3D" w:rsidRDefault="0048471A" w:rsidP="00A6592A">
            <w:pPr>
              <w:rPr>
                <w:rFonts w:ascii="Tahoma" w:hAnsi="Tahoma" w:cs="Tahoma"/>
              </w:rPr>
            </w:pPr>
          </w:p>
          <w:p w14:paraId="03470C25" w14:textId="77777777" w:rsidR="0048471A" w:rsidRPr="00270A3D" w:rsidRDefault="0048471A" w:rsidP="00A6592A">
            <w:pPr>
              <w:rPr>
                <w:rFonts w:ascii="Tahoma" w:hAnsi="Tahoma" w:cs="Tahoma"/>
              </w:rPr>
            </w:pPr>
          </w:p>
          <w:p w14:paraId="57A9A0E9" w14:textId="77777777" w:rsidR="0048471A" w:rsidRPr="00270A3D" w:rsidRDefault="0048471A" w:rsidP="00A6592A">
            <w:pPr>
              <w:rPr>
                <w:rFonts w:ascii="Tahoma" w:hAnsi="Tahoma" w:cs="Tahoma"/>
              </w:rPr>
            </w:pPr>
          </w:p>
          <w:p w14:paraId="218EF0B4" w14:textId="77777777" w:rsidR="0048471A" w:rsidRPr="00270A3D" w:rsidRDefault="0048471A" w:rsidP="00A6592A">
            <w:pPr>
              <w:rPr>
                <w:rFonts w:ascii="Tahoma" w:hAnsi="Tahoma" w:cs="Tahoma"/>
              </w:rPr>
            </w:pPr>
          </w:p>
          <w:p w14:paraId="03B4DCA5" w14:textId="77777777" w:rsidR="0048471A" w:rsidRPr="00270A3D" w:rsidRDefault="0048471A" w:rsidP="00A6592A">
            <w:pPr>
              <w:rPr>
                <w:rFonts w:ascii="Tahoma" w:hAnsi="Tahoma" w:cs="Tahoma"/>
              </w:rPr>
            </w:pPr>
          </w:p>
          <w:p w14:paraId="4C8162B5" w14:textId="77777777" w:rsidR="0048471A" w:rsidRPr="00270A3D" w:rsidRDefault="0048471A" w:rsidP="00A6592A">
            <w:pPr>
              <w:rPr>
                <w:rFonts w:ascii="Tahoma" w:hAnsi="Tahoma" w:cs="Tahoma"/>
              </w:rPr>
            </w:pPr>
          </w:p>
          <w:p w14:paraId="1AB49F82" w14:textId="77777777" w:rsidR="0048471A" w:rsidRPr="00270A3D" w:rsidRDefault="0048471A" w:rsidP="00A6592A">
            <w:pPr>
              <w:rPr>
                <w:rFonts w:ascii="Tahoma" w:hAnsi="Tahoma" w:cs="Tahoma"/>
              </w:rPr>
            </w:pPr>
          </w:p>
          <w:p w14:paraId="1E580B55" w14:textId="77777777" w:rsidR="0048471A" w:rsidRPr="00270A3D" w:rsidRDefault="0048471A" w:rsidP="00A6592A">
            <w:pPr>
              <w:rPr>
                <w:rFonts w:ascii="Tahoma" w:hAnsi="Tahoma" w:cs="Tahoma"/>
              </w:rPr>
            </w:pPr>
          </w:p>
          <w:p w14:paraId="32B76BD6" w14:textId="77777777" w:rsidR="0048471A" w:rsidRPr="00270A3D" w:rsidRDefault="0048471A" w:rsidP="00A6592A">
            <w:pPr>
              <w:rPr>
                <w:rFonts w:ascii="Tahoma" w:hAnsi="Tahoma" w:cs="Tahoma"/>
              </w:rPr>
            </w:pPr>
          </w:p>
          <w:p w14:paraId="41B0ADCF" w14:textId="77777777" w:rsidR="0048471A" w:rsidRPr="00270A3D" w:rsidRDefault="0048471A" w:rsidP="00A6592A">
            <w:pPr>
              <w:rPr>
                <w:rFonts w:ascii="Tahoma" w:hAnsi="Tahoma" w:cs="Tahoma"/>
              </w:rPr>
            </w:pPr>
          </w:p>
          <w:p w14:paraId="3208B977" w14:textId="77777777" w:rsidR="0048471A" w:rsidRPr="00270A3D" w:rsidRDefault="0048471A" w:rsidP="00A6592A">
            <w:pPr>
              <w:rPr>
                <w:rFonts w:ascii="Tahoma" w:hAnsi="Tahoma" w:cs="Tahoma"/>
              </w:rPr>
            </w:pPr>
          </w:p>
          <w:p w14:paraId="13BFC6DA" w14:textId="77777777" w:rsidR="0048471A" w:rsidRPr="00270A3D" w:rsidRDefault="0048471A" w:rsidP="00A6592A">
            <w:pPr>
              <w:rPr>
                <w:rFonts w:ascii="Tahoma" w:hAnsi="Tahoma" w:cs="Tahoma"/>
              </w:rPr>
            </w:pPr>
          </w:p>
          <w:p w14:paraId="3F3C4AA6" w14:textId="77777777" w:rsidR="0048471A" w:rsidRPr="00270A3D" w:rsidRDefault="0048471A" w:rsidP="00A6592A">
            <w:pPr>
              <w:rPr>
                <w:rFonts w:ascii="Tahoma" w:hAnsi="Tahoma" w:cs="Tahoma"/>
              </w:rPr>
            </w:pPr>
          </w:p>
          <w:p w14:paraId="070897A7" w14:textId="77777777" w:rsidR="0048471A" w:rsidRDefault="0048471A" w:rsidP="00A6592A">
            <w:pPr>
              <w:rPr>
                <w:rFonts w:ascii="Tahoma" w:hAnsi="Tahoma" w:cs="Tahoma"/>
              </w:rPr>
            </w:pPr>
          </w:p>
          <w:p w14:paraId="61AC03D3" w14:textId="77777777" w:rsidR="00270A3D" w:rsidRPr="00270A3D" w:rsidRDefault="00270A3D" w:rsidP="00A6592A">
            <w:pPr>
              <w:rPr>
                <w:rFonts w:ascii="Tahoma" w:hAnsi="Tahoma" w:cs="Tahoma"/>
              </w:rPr>
            </w:pPr>
          </w:p>
          <w:p w14:paraId="16F8A57D" w14:textId="77777777" w:rsidR="0048471A" w:rsidRPr="00270A3D" w:rsidRDefault="0048471A" w:rsidP="00A6592A">
            <w:pPr>
              <w:rPr>
                <w:rFonts w:ascii="Tahoma" w:hAnsi="Tahoma" w:cs="Tahoma"/>
              </w:rPr>
            </w:pPr>
          </w:p>
          <w:p w14:paraId="5BF1643B" w14:textId="77777777" w:rsidR="0048471A" w:rsidRPr="00270A3D" w:rsidRDefault="0048471A" w:rsidP="00A6592A">
            <w:pPr>
              <w:rPr>
                <w:rFonts w:ascii="Tahoma" w:hAnsi="Tahoma" w:cs="Tahoma"/>
              </w:rPr>
            </w:pPr>
          </w:p>
          <w:p w14:paraId="569F11A2" w14:textId="77777777" w:rsidR="0048471A" w:rsidRPr="00270A3D" w:rsidRDefault="0048471A" w:rsidP="00A6592A">
            <w:pPr>
              <w:rPr>
                <w:rFonts w:ascii="Tahoma" w:hAnsi="Tahoma" w:cs="Tahoma"/>
              </w:rPr>
            </w:pPr>
          </w:p>
          <w:p w14:paraId="2F746AC4" w14:textId="77777777" w:rsidR="0048471A" w:rsidRDefault="0048471A" w:rsidP="00A6592A">
            <w:pPr>
              <w:rPr>
                <w:rFonts w:ascii="Tahoma" w:hAnsi="Tahoma" w:cs="Tahoma"/>
              </w:rPr>
            </w:pPr>
          </w:p>
          <w:p w14:paraId="34DA6D39" w14:textId="77777777" w:rsidR="00B80138" w:rsidRPr="00270A3D" w:rsidRDefault="00B80138" w:rsidP="00A6592A">
            <w:pPr>
              <w:rPr>
                <w:rFonts w:ascii="Tahoma" w:hAnsi="Tahoma" w:cs="Tahoma"/>
              </w:rPr>
            </w:pPr>
          </w:p>
          <w:p w14:paraId="20309ECC" w14:textId="77777777" w:rsidR="0048471A" w:rsidRPr="00270A3D" w:rsidRDefault="0048471A" w:rsidP="00A6592A">
            <w:pPr>
              <w:rPr>
                <w:rFonts w:ascii="Tahoma" w:hAnsi="Tahoma" w:cs="Tahoma"/>
              </w:rPr>
            </w:pPr>
          </w:p>
          <w:p w14:paraId="0448B76E" w14:textId="77777777" w:rsidR="0048471A" w:rsidRPr="00270A3D" w:rsidRDefault="0048471A" w:rsidP="00A6592A">
            <w:pPr>
              <w:rPr>
                <w:rFonts w:ascii="Tahoma" w:hAnsi="Tahoma" w:cs="Tahoma"/>
              </w:rPr>
            </w:pPr>
          </w:p>
          <w:p w14:paraId="74B196BA" w14:textId="77777777" w:rsidR="0048471A" w:rsidRPr="00270A3D" w:rsidRDefault="0048471A" w:rsidP="00A6592A">
            <w:pPr>
              <w:rPr>
                <w:rFonts w:ascii="Tahoma" w:hAnsi="Tahoma" w:cs="Tahoma"/>
              </w:rPr>
            </w:pPr>
          </w:p>
          <w:p w14:paraId="5BF05E5F" w14:textId="77777777" w:rsidR="0048471A" w:rsidRPr="00270A3D" w:rsidRDefault="0048471A" w:rsidP="00A6592A">
            <w:pPr>
              <w:rPr>
                <w:rFonts w:ascii="Tahoma" w:hAnsi="Tahoma" w:cs="Tahoma"/>
              </w:rPr>
            </w:pPr>
          </w:p>
        </w:tc>
      </w:tr>
      <w:tr w:rsidR="0048471A" w:rsidRPr="00270A3D" w14:paraId="495E9280"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vAlign w:val="center"/>
          </w:tcPr>
          <w:p w14:paraId="41B98A55" w14:textId="77777777" w:rsidR="0048471A" w:rsidRPr="00270A3D" w:rsidRDefault="0048471A" w:rsidP="00A6592A">
            <w:pPr>
              <w:rPr>
                <w:rFonts w:ascii="Tahoma" w:hAnsi="Tahoma" w:cs="Tahoma"/>
                <w:b/>
                <w:i/>
                <w:sz w:val="20"/>
              </w:rPr>
            </w:pPr>
          </w:p>
          <w:p w14:paraId="56254086" w14:textId="47CF670F" w:rsidR="0048471A" w:rsidRPr="002A7C73" w:rsidRDefault="002A7C73" w:rsidP="00A6592A">
            <w:pPr>
              <w:rPr>
                <w:rFonts w:ascii="Tahoma" w:hAnsi="Tahoma" w:cs="Tahoma"/>
                <w:i/>
                <w:sz w:val="20"/>
              </w:rPr>
            </w:pPr>
            <w:r>
              <w:rPr>
                <w:rFonts w:ascii="Tahoma" w:hAnsi="Tahoma" w:cs="Tahoma"/>
                <w:b/>
                <w:color w:val="FFFFFF" w:themeColor="background1"/>
              </w:rPr>
              <w:lastRenderedPageBreak/>
              <w:t>Existing Gaps</w:t>
            </w:r>
            <w:r w:rsidR="0048471A" w:rsidRPr="00270A3D">
              <w:rPr>
                <w:rFonts w:ascii="Tahoma" w:hAnsi="Tahoma" w:cs="Tahoma"/>
                <w:b/>
                <w:color w:val="FFFFFF" w:themeColor="background1"/>
              </w:rPr>
              <w:t>:</w:t>
            </w:r>
            <w:r w:rsidR="00630ED5">
              <w:rPr>
                <w:rFonts w:ascii="Tahoma" w:hAnsi="Tahoma" w:cs="Tahoma"/>
                <w:b/>
                <w:color w:val="FFFFFF" w:themeColor="background1"/>
              </w:rPr>
              <w:t xml:space="preserve"> </w:t>
            </w:r>
            <w:r w:rsidR="00696476">
              <w:rPr>
                <w:rFonts w:ascii="Tahoma" w:hAnsi="Tahoma" w:cs="Tahoma"/>
                <w:b/>
                <w:color w:val="FFFFFF" w:themeColor="background1"/>
              </w:rPr>
              <w:t>b</w:t>
            </w:r>
            <w:r w:rsidR="00696476">
              <w:rPr>
                <w:rFonts w:ascii="Tahoma" w:hAnsi="Tahoma" w:cs="Tahoma"/>
                <w:color w:val="FFFFFF" w:themeColor="background1"/>
              </w:rPr>
              <w:t xml:space="preserve">riefly list identified gaps </w:t>
            </w:r>
            <w:r w:rsidR="0048471A" w:rsidRPr="002A7C73">
              <w:rPr>
                <w:rFonts w:ascii="Tahoma" w:hAnsi="Tahoma" w:cs="Tahoma"/>
                <w:color w:val="FFFFFF" w:themeColor="background1"/>
              </w:rPr>
              <w:t>in vulnerable populations’ planning/wh</w:t>
            </w:r>
            <w:r w:rsidR="00696476">
              <w:rPr>
                <w:rFonts w:ascii="Tahoma" w:hAnsi="Tahoma" w:cs="Tahoma"/>
                <w:color w:val="FFFFFF" w:themeColor="background1"/>
              </w:rPr>
              <w:t>ole community inclusion efforts.  Gaps should be listed in order of priority (highest to lowest)</w:t>
            </w:r>
          </w:p>
          <w:p w14:paraId="05FCABFC" w14:textId="77777777" w:rsidR="0048471A" w:rsidRPr="00270A3D" w:rsidRDefault="0048471A" w:rsidP="00A6592A">
            <w:pPr>
              <w:rPr>
                <w:rFonts w:ascii="Tahoma" w:hAnsi="Tahoma" w:cs="Tahoma"/>
                <w:i/>
                <w:sz w:val="20"/>
              </w:rPr>
            </w:pPr>
          </w:p>
        </w:tc>
      </w:tr>
      <w:tr w:rsidR="0048471A" w:rsidRPr="00270A3D" w14:paraId="3E556F0B" w14:textId="77777777" w:rsidTr="00B80138">
        <w:trPr>
          <w:trHeight w:val="1731"/>
        </w:trPr>
        <w:tc>
          <w:tcPr>
            <w:tcW w:w="5000" w:type="pct"/>
            <w:gridSpan w:val="2"/>
            <w:tcBorders>
              <w:top w:val="single" w:sz="4" w:space="0" w:color="auto"/>
              <w:left w:val="single" w:sz="4" w:space="0" w:color="auto"/>
              <w:bottom w:val="single" w:sz="4" w:space="0" w:color="auto"/>
              <w:right w:val="single" w:sz="4" w:space="0" w:color="auto"/>
            </w:tcBorders>
          </w:tcPr>
          <w:p w14:paraId="4C271BEE" w14:textId="77777777" w:rsidR="0048471A" w:rsidRPr="00270A3D" w:rsidRDefault="0048471A" w:rsidP="00A6592A">
            <w:pPr>
              <w:rPr>
                <w:rFonts w:ascii="Tahoma" w:hAnsi="Tahoma" w:cs="Tahoma"/>
              </w:rPr>
            </w:pPr>
          </w:p>
          <w:p w14:paraId="136754BA" w14:textId="77777777" w:rsidR="0048471A" w:rsidRPr="00270A3D" w:rsidRDefault="0048471A" w:rsidP="0048471A">
            <w:pPr>
              <w:pStyle w:val="ListParagraph"/>
              <w:numPr>
                <w:ilvl w:val="0"/>
                <w:numId w:val="4"/>
              </w:numPr>
              <w:spacing w:after="120"/>
              <w:contextualSpacing w:val="0"/>
              <w:rPr>
                <w:rFonts w:ascii="Tahoma" w:hAnsi="Tahoma" w:cs="Tahoma"/>
              </w:rPr>
            </w:pPr>
            <w:r w:rsidRPr="00270A3D">
              <w:rPr>
                <w:rFonts w:ascii="Tahoma" w:hAnsi="Tahoma" w:cs="Tahoma"/>
              </w:rPr>
              <w:t xml:space="preserve"> </w:t>
            </w:r>
          </w:p>
          <w:p w14:paraId="7E2A202F" w14:textId="77777777" w:rsidR="0048471A" w:rsidRPr="00270A3D" w:rsidRDefault="0048471A" w:rsidP="0048471A">
            <w:pPr>
              <w:pStyle w:val="ListParagraph"/>
              <w:numPr>
                <w:ilvl w:val="0"/>
                <w:numId w:val="4"/>
              </w:numPr>
              <w:spacing w:after="120"/>
              <w:contextualSpacing w:val="0"/>
              <w:rPr>
                <w:rFonts w:ascii="Tahoma" w:hAnsi="Tahoma" w:cs="Tahoma"/>
              </w:rPr>
            </w:pPr>
            <w:r w:rsidRPr="00270A3D">
              <w:rPr>
                <w:rFonts w:ascii="Tahoma" w:hAnsi="Tahoma" w:cs="Tahoma"/>
              </w:rPr>
              <w:t xml:space="preserve"> </w:t>
            </w:r>
          </w:p>
          <w:p w14:paraId="50434792" w14:textId="5CE60E2E" w:rsidR="0048471A" w:rsidRPr="00270A3D" w:rsidRDefault="00630ED5" w:rsidP="00A6592A">
            <w:pPr>
              <w:pStyle w:val="ListParagraph"/>
              <w:numPr>
                <w:ilvl w:val="0"/>
                <w:numId w:val="4"/>
              </w:numPr>
              <w:spacing w:after="120"/>
              <w:contextualSpacing w:val="0"/>
              <w:rPr>
                <w:rFonts w:ascii="Tahoma" w:hAnsi="Tahoma" w:cs="Tahoma"/>
              </w:rPr>
            </w:pPr>
            <w:r>
              <w:rPr>
                <w:rFonts w:ascii="Tahoma" w:hAnsi="Tahoma" w:cs="Tahoma"/>
              </w:rPr>
              <w:t xml:space="preserve"> </w:t>
            </w:r>
          </w:p>
          <w:p w14:paraId="401D96AA" w14:textId="77777777" w:rsidR="0048471A" w:rsidRPr="00270A3D" w:rsidRDefault="0048471A" w:rsidP="00A6592A">
            <w:pPr>
              <w:spacing w:after="120"/>
              <w:rPr>
                <w:rFonts w:ascii="Tahoma" w:hAnsi="Tahoma" w:cs="Tahoma"/>
              </w:rPr>
            </w:pPr>
          </w:p>
          <w:p w14:paraId="4A29BD71" w14:textId="77777777" w:rsidR="0048471A" w:rsidRPr="00270A3D" w:rsidRDefault="0048471A" w:rsidP="00A6592A">
            <w:pPr>
              <w:rPr>
                <w:rFonts w:ascii="Tahoma" w:hAnsi="Tahoma" w:cs="Tahoma"/>
              </w:rPr>
            </w:pPr>
          </w:p>
        </w:tc>
      </w:tr>
      <w:tr w:rsidR="0048471A" w:rsidRPr="00270A3D" w14:paraId="778BEDAF"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3E762A" w:themeFill="accent1" w:themeFillShade="BF"/>
          </w:tcPr>
          <w:p w14:paraId="70E6E811" w14:textId="6561D294" w:rsidR="002A7C73" w:rsidRDefault="002A7C73" w:rsidP="00A6592A">
            <w:pPr>
              <w:rPr>
                <w:rFonts w:ascii="Tahoma" w:hAnsi="Tahoma" w:cs="Tahoma"/>
                <w:b/>
                <w:color w:val="FFFFFF" w:themeColor="background1"/>
              </w:rPr>
            </w:pPr>
            <w:r>
              <w:rPr>
                <w:rFonts w:ascii="Tahoma" w:hAnsi="Tahoma" w:cs="Tahoma"/>
                <w:b/>
                <w:color w:val="FFFFFF" w:themeColor="background1"/>
              </w:rPr>
              <w:t>SMART Goals/Overarching Activities:</w:t>
            </w:r>
          </w:p>
          <w:p w14:paraId="3B0DD2EA" w14:textId="77777777" w:rsidR="0048471A" w:rsidRPr="00270A3D" w:rsidRDefault="0048471A" w:rsidP="00A6592A">
            <w:pPr>
              <w:rPr>
                <w:rFonts w:ascii="Tahoma" w:hAnsi="Tahoma" w:cs="Tahoma"/>
                <w:b/>
                <w:color w:val="FFFFFF" w:themeColor="background1"/>
              </w:rPr>
            </w:pPr>
          </w:p>
          <w:p w14:paraId="6AA8950B" w14:textId="751EC644" w:rsidR="0048471A" w:rsidRPr="00270A3D" w:rsidRDefault="0048471A" w:rsidP="00A6592A">
            <w:pPr>
              <w:spacing w:after="120"/>
              <w:rPr>
                <w:rFonts w:ascii="Tahoma" w:hAnsi="Tahoma" w:cs="Tahoma"/>
                <w:color w:val="FFFFFF" w:themeColor="background1"/>
              </w:rPr>
            </w:pPr>
            <w:r w:rsidRPr="00270A3D">
              <w:rPr>
                <w:rFonts w:ascii="Tahoma" w:hAnsi="Tahoma" w:cs="Tahoma"/>
                <w:b/>
                <w:color w:val="FFFFFF" w:themeColor="background1"/>
              </w:rPr>
              <w:t xml:space="preserve">(a) </w:t>
            </w:r>
            <w:r w:rsidRPr="00270A3D">
              <w:rPr>
                <w:rFonts w:ascii="Tahoma" w:hAnsi="Tahoma" w:cs="Tahoma"/>
                <w:color w:val="FFFFFF" w:themeColor="background1"/>
              </w:rPr>
              <w:t>List clear, succinctly-written SMART goal(s) identified for the 5-year period that address existing gaps listed above.</w:t>
            </w:r>
            <w:r w:rsidR="00630ED5">
              <w:rPr>
                <w:rFonts w:ascii="Tahoma" w:hAnsi="Tahoma" w:cs="Tahoma"/>
                <w:color w:val="FFFFFF" w:themeColor="background1"/>
              </w:rPr>
              <w:t xml:space="preserve"> </w:t>
            </w:r>
            <w:r w:rsidRPr="00270A3D">
              <w:rPr>
                <w:rFonts w:ascii="Tahoma" w:hAnsi="Tahoma" w:cs="Tahoma"/>
                <w:color w:val="FFFFFF" w:themeColor="background1"/>
              </w:rPr>
              <w:t xml:space="preserve">SMART goals are Specific, Measurable, Achievable, Results-oriented and Time-bound. *Note: Goals and activities may not necessarily address every identified gap listed, however significant progress and effort should be made over the 5-year period. </w:t>
            </w:r>
          </w:p>
          <w:p w14:paraId="6E2943DF" w14:textId="503D6131" w:rsidR="0048471A" w:rsidRPr="00270A3D" w:rsidRDefault="0048471A" w:rsidP="00A6592A">
            <w:pPr>
              <w:rPr>
                <w:rFonts w:ascii="Tahoma" w:hAnsi="Tahoma" w:cs="Tahoma"/>
                <w:color w:val="FFFFFF" w:themeColor="background1"/>
                <w:sz w:val="20"/>
              </w:rPr>
            </w:pPr>
            <w:r w:rsidRPr="00270A3D">
              <w:rPr>
                <w:rFonts w:ascii="Tahoma" w:hAnsi="Tahoma" w:cs="Tahoma"/>
                <w:b/>
                <w:color w:val="FFFFFF" w:themeColor="background1"/>
              </w:rPr>
              <w:t>(b)</w:t>
            </w:r>
            <w:r w:rsidRPr="00270A3D">
              <w:rPr>
                <w:rFonts w:ascii="Tahoma" w:hAnsi="Tahoma" w:cs="Tahoma"/>
                <w:color w:val="FFFFFF" w:themeColor="background1"/>
              </w:rPr>
              <w:t xml:space="preserve"> Under each identified goal, list the overarching activities that will occur over the 5-year project period leading up to achievement of the identified goal. For each activity, indicate the budget period it will take place in.</w:t>
            </w:r>
            <w:r w:rsidR="00630ED5">
              <w:rPr>
                <w:rFonts w:ascii="Tahoma" w:hAnsi="Tahoma" w:cs="Tahoma"/>
                <w:color w:val="FFFFFF" w:themeColor="background1"/>
              </w:rPr>
              <w:t xml:space="preserve"> </w:t>
            </w:r>
            <w:r w:rsidRPr="00270A3D">
              <w:rPr>
                <w:rFonts w:ascii="Tahoma" w:hAnsi="Tahoma" w:cs="Tahoma"/>
                <w:color w:val="FFFFFF" w:themeColor="background1"/>
              </w:rPr>
              <w:t>Add or delete goal/activity rows as needed.</w:t>
            </w:r>
          </w:p>
          <w:p w14:paraId="606AAD6C" w14:textId="77777777" w:rsidR="0048471A" w:rsidRPr="00270A3D" w:rsidRDefault="0048471A" w:rsidP="00A6592A">
            <w:pPr>
              <w:rPr>
                <w:rFonts w:ascii="Tahoma" w:hAnsi="Tahoma" w:cs="Tahoma"/>
                <w:i/>
                <w:sz w:val="20"/>
              </w:rPr>
            </w:pPr>
          </w:p>
        </w:tc>
      </w:tr>
      <w:tr w:rsidR="0048471A" w:rsidRPr="00270A3D" w14:paraId="486031EB"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4E2A5087" w14:textId="77777777" w:rsidR="0048471A" w:rsidRPr="00270A3D" w:rsidRDefault="0048471A" w:rsidP="00A6592A">
            <w:pPr>
              <w:rPr>
                <w:rFonts w:ascii="Tahoma" w:hAnsi="Tahoma" w:cs="Tahoma"/>
              </w:rPr>
            </w:pPr>
            <w:r w:rsidRPr="00270A3D">
              <w:rPr>
                <w:rFonts w:ascii="Tahoma" w:hAnsi="Tahoma" w:cs="Tahoma"/>
              </w:rPr>
              <w:t>GOAL #1:</w:t>
            </w:r>
          </w:p>
        </w:tc>
      </w:tr>
      <w:tr w:rsidR="0048471A" w:rsidRPr="00270A3D" w14:paraId="1903074C" w14:textId="77777777" w:rsidTr="00B80138">
        <w:tc>
          <w:tcPr>
            <w:tcW w:w="4278" w:type="pct"/>
            <w:tcBorders>
              <w:top w:val="single" w:sz="4" w:space="0" w:color="auto"/>
              <w:left w:val="single" w:sz="4" w:space="0" w:color="auto"/>
              <w:bottom w:val="single" w:sz="4" w:space="0" w:color="auto"/>
              <w:right w:val="single" w:sz="4" w:space="0" w:color="auto"/>
            </w:tcBorders>
          </w:tcPr>
          <w:p w14:paraId="2D67ED46"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534038766"/>
            <w:placeholder>
              <w:docPart w:val="01E5AD7FFA8B4B42A2C614B6F6F5994F"/>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0706554C"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44B2DD31" w14:textId="77777777" w:rsidTr="00B80138">
        <w:tc>
          <w:tcPr>
            <w:tcW w:w="4278" w:type="pct"/>
            <w:tcBorders>
              <w:top w:val="single" w:sz="4" w:space="0" w:color="auto"/>
              <w:left w:val="single" w:sz="4" w:space="0" w:color="auto"/>
              <w:bottom w:val="single" w:sz="4" w:space="0" w:color="auto"/>
              <w:right w:val="single" w:sz="4" w:space="0" w:color="auto"/>
            </w:tcBorders>
          </w:tcPr>
          <w:p w14:paraId="243BBB6A"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1719851880"/>
            <w:placeholder>
              <w:docPart w:val="6ECB0747A928467C8C1C0F03853E9D48"/>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22918BF4"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B9181C1" w14:textId="77777777" w:rsidTr="00B80138">
        <w:tc>
          <w:tcPr>
            <w:tcW w:w="4278" w:type="pct"/>
            <w:tcBorders>
              <w:top w:val="single" w:sz="4" w:space="0" w:color="auto"/>
              <w:left w:val="single" w:sz="4" w:space="0" w:color="auto"/>
              <w:bottom w:val="single" w:sz="4" w:space="0" w:color="auto"/>
              <w:right w:val="single" w:sz="4" w:space="0" w:color="auto"/>
            </w:tcBorders>
          </w:tcPr>
          <w:p w14:paraId="1CDC7A91"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518787574"/>
            <w:placeholder>
              <w:docPart w:val="0C1DFF01DC5D402DB032916EEE5F3911"/>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5156D761"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369BABED" w14:textId="77777777" w:rsidTr="00B80138">
        <w:tc>
          <w:tcPr>
            <w:tcW w:w="4278" w:type="pct"/>
            <w:tcBorders>
              <w:top w:val="single" w:sz="4" w:space="0" w:color="auto"/>
              <w:left w:val="single" w:sz="4" w:space="0" w:color="auto"/>
              <w:bottom w:val="single" w:sz="4" w:space="0" w:color="auto"/>
              <w:right w:val="single" w:sz="4" w:space="0" w:color="auto"/>
            </w:tcBorders>
          </w:tcPr>
          <w:p w14:paraId="682B70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1497383264"/>
            <w:placeholder>
              <w:docPart w:val="62C33B8DCF8640B7B98B6D0806311499"/>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58B9338"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CCF2BF0"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0D1F821C" w14:textId="77777777" w:rsidR="0048471A" w:rsidRPr="00270A3D" w:rsidRDefault="0048471A" w:rsidP="00A6592A">
            <w:pPr>
              <w:rPr>
                <w:rFonts w:ascii="Tahoma" w:hAnsi="Tahoma" w:cs="Tahoma"/>
              </w:rPr>
            </w:pPr>
            <w:r w:rsidRPr="00270A3D">
              <w:rPr>
                <w:rFonts w:ascii="Tahoma" w:hAnsi="Tahoma" w:cs="Tahoma"/>
              </w:rPr>
              <w:t>GOAL #2:</w:t>
            </w:r>
          </w:p>
        </w:tc>
      </w:tr>
      <w:tr w:rsidR="0048471A" w:rsidRPr="00270A3D" w14:paraId="61A7EB19" w14:textId="77777777" w:rsidTr="00B80138">
        <w:tc>
          <w:tcPr>
            <w:tcW w:w="4278" w:type="pct"/>
            <w:tcBorders>
              <w:top w:val="single" w:sz="4" w:space="0" w:color="auto"/>
              <w:left w:val="single" w:sz="4" w:space="0" w:color="auto"/>
              <w:bottom w:val="single" w:sz="4" w:space="0" w:color="auto"/>
              <w:right w:val="single" w:sz="4" w:space="0" w:color="auto"/>
            </w:tcBorders>
          </w:tcPr>
          <w:p w14:paraId="02D55FC5"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1761954176"/>
            <w:placeholder>
              <w:docPart w:val="770A1D690DD34354AD189DB835CC14B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EC7CA47"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6BE153A" w14:textId="77777777" w:rsidTr="00B80138">
        <w:tc>
          <w:tcPr>
            <w:tcW w:w="4278" w:type="pct"/>
            <w:tcBorders>
              <w:top w:val="single" w:sz="4" w:space="0" w:color="auto"/>
              <w:left w:val="single" w:sz="4" w:space="0" w:color="auto"/>
              <w:bottom w:val="single" w:sz="4" w:space="0" w:color="auto"/>
              <w:right w:val="single" w:sz="4" w:space="0" w:color="auto"/>
            </w:tcBorders>
          </w:tcPr>
          <w:p w14:paraId="01F2FEBE"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148986706"/>
            <w:placeholder>
              <w:docPart w:val="F564AB58311846D5B859F8FC3B6A8845"/>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2237EA3" w14:textId="77777777" w:rsidR="0048471A" w:rsidRPr="00270A3D" w:rsidRDefault="0048471A" w:rsidP="00A6592A">
                <w:pPr>
                  <w:rPr>
                    <w:rFonts w:ascii="Tahoma" w:hAnsi="Tahoma" w:cs="Tahoma"/>
                  </w:rPr>
                </w:pPr>
                <w:r w:rsidRPr="00270A3D">
                  <w:rPr>
                    <w:rStyle w:val="PlaceholderText"/>
                    <w:rFonts w:ascii="Tahoma" w:hAnsi="Tahoma" w:cs="Tahoma"/>
                  </w:rPr>
                  <w:t xml:space="preserve">Select BP </w:t>
                </w:r>
              </w:p>
            </w:tc>
          </w:sdtContent>
        </w:sdt>
      </w:tr>
      <w:tr w:rsidR="0048471A" w:rsidRPr="00270A3D" w14:paraId="028F8F6A" w14:textId="77777777" w:rsidTr="00B80138">
        <w:tc>
          <w:tcPr>
            <w:tcW w:w="4278" w:type="pct"/>
            <w:tcBorders>
              <w:top w:val="single" w:sz="4" w:space="0" w:color="auto"/>
              <w:left w:val="single" w:sz="4" w:space="0" w:color="auto"/>
              <w:bottom w:val="single" w:sz="4" w:space="0" w:color="auto"/>
              <w:right w:val="single" w:sz="4" w:space="0" w:color="auto"/>
            </w:tcBorders>
          </w:tcPr>
          <w:p w14:paraId="45410CAA"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3412964"/>
            <w:placeholder>
              <w:docPart w:val="924A8A283B3442F1B644C179C73F3EEF"/>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B8FB13E"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69BBD2BA" w14:textId="77777777" w:rsidTr="00B80138">
        <w:tc>
          <w:tcPr>
            <w:tcW w:w="4278" w:type="pct"/>
            <w:tcBorders>
              <w:top w:val="single" w:sz="4" w:space="0" w:color="auto"/>
              <w:left w:val="single" w:sz="4" w:space="0" w:color="auto"/>
              <w:bottom w:val="single" w:sz="4" w:space="0" w:color="auto"/>
              <w:right w:val="single" w:sz="4" w:space="0" w:color="auto"/>
            </w:tcBorders>
          </w:tcPr>
          <w:p w14:paraId="587D7A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326569916"/>
            <w:placeholder>
              <w:docPart w:val="1D13B45CDF73431E8CD3CB8D910F074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0D5160D"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643DFE04" w14:textId="77777777" w:rsidTr="00B80138">
        <w:tc>
          <w:tcPr>
            <w:tcW w:w="5000" w:type="pct"/>
            <w:gridSpan w:val="2"/>
            <w:tcBorders>
              <w:top w:val="single" w:sz="4" w:space="0" w:color="auto"/>
              <w:left w:val="single" w:sz="4" w:space="0" w:color="auto"/>
              <w:bottom w:val="single" w:sz="4" w:space="0" w:color="auto"/>
              <w:right w:val="single" w:sz="4" w:space="0" w:color="auto"/>
            </w:tcBorders>
            <w:shd w:val="clear" w:color="auto" w:fill="DAEFD3" w:themeFill="accent1" w:themeFillTint="33"/>
          </w:tcPr>
          <w:p w14:paraId="659019E3" w14:textId="77777777" w:rsidR="0048471A" w:rsidRPr="00270A3D" w:rsidRDefault="0048471A" w:rsidP="00A6592A">
            <w:pPr>
              <w:rPr>
                <w:rFonts w:ascii="Tahoma" w:hAnsi="Tahoma" w:cs="Tahoma"/>
              </w:rPr>
            </w:pPr>
            <w:r w:rsidRPr="00270A3D">
              <w:rPr>
                <w:rFonts w:ascii="Tahoma" w:hAnsi="Tahoma" w:cs="Tahoma"/>
              </w:rPr>
              <w:t>GOAL #3:</w:t>
            </w:r>
          </w:p>
        </w:tc>
      </w:tr>
      <w:tr w:rsidR="0048471A" w:rsidRPr="00270A3D" w14:paraId="3A62B91F" w14:textId="77777777" w:rsidTr="00B80138">
        <w:tc>
          <w:tcPr>
            <w:tcW w:w="4278" w:type="pct"/>
            <w:tcBorders>
              <w:top w:val="single" w:sz="4" w:space="0" w:color="auto"/>
              <w:left w:val="single" w:sz="4" w:space="0" w:color="auto"/>
              <w:bottom w:val="single" w:sz="4" w:space="0" w:color="auto"/>
              <w:right w:val="single" w:sz="4" w:space="0" w:color="auto"/>
            </w:tcBorders>
          </w:tcPr>
          <w:p w14:paraId="3946D684" w14:textId="77777777" w:rsidR="0048471A" w:rsidRPr="00270A3D" w:rsidRDefault="0048471A" w:rsidP="00A6592A">
            <w:pPr>
              <w:ind w:left="720"/>
              <w:rPr>
                <w:rFonts w:ascii="Tahoma" w:hAnsi="Tahoma" w:cs="Tahoma"/>
              </w:rPr>
            </w:pPr>
            <w:r w:rsidRPr="00270A3D">
              <w:rPr>
                <w:rFonts w:ascii="Tahoma" w:hAnsi="Tahoma" w:cs="Tahoma"/>
              </w:rPr>
              <w:t>Activity #1:</w:t>
            </w:r>
          </w:p>
        </w:tc>
        <w:sdt>
          <w:sdtPr>
            <w:rPr>
              <w:rFonts w:ascii="Tahoma" w:hAnsi="Tahoma" w:cs="Tahoma"/>
            </w:rPr>
            <w:alias w:val="Budget Period"/>
            <w:tag w:val="Budget Period"/>
            <w:id w:val="2023814299"/>
            <w:placeholder>
              <w:docPart w:val="01AF7A67AF4747B1B137C69522F5B03D"/>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6DA0517A"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09F2EAFF" w14:textId="77777777" w:rsidTr="00B80138">
        <w:tc>
          <w:tcPr>
            <w:tcW w:w="4278" w:type="pct"/>
            <w:tcBorders>
              <w:top w:val="single" w:sz="4" w:space="0" w:color="auto"/>
              <w:left w:val="single" w:sz="4" w:space="0" w:color="auto"/>
              <w:bottom w:val="single" w:sz="4" w:space="0" w:color="auto"/>
              <w:right w:val="single" w:sz="4" w:space="0" w:color="auto"/>
            </w:tcBorders>
          </w:tcPr>
          <w:p w14:paraId="7864A137" w14:textId="77777777" w:rsidR="0048471A" w:rsidRPr="00270A3D" w:rsidRDefault="0048471A" w:rsidP="00A6592A">
            <w:pPr>
              <w:ind w:left="720"/>
              <w:rPr>
                <w:rFonts w:ascii="Tahoma" w:hAnsi="Tahoma" w:cs="Tahoma"/>
              </w:rPr>
            </w:pPr>
            <w:r w:rsidRPr="00270A3D">
              <w:rPr>
                <w:rFonts w:ascii="Tahoma" w:hAnsi="Tahoma" w:cs="Tahoma"/>
              </w:rPr>
              <w:t>Activity #2:</w:t>
            </w:r>
          </w:p>
        </w:tc>
        <w:sdt>
          <w:sdtPr>
            <w:rPr>
              <w:rFonts w:ascii="Tahoma" w:hAnsi="Tahoma" w:cs="Tahoma"/>
            </w:rPr>
            <w:alias w:val="Budget Period"/>
            <w:tag w:val="Budget Period"/>
            <w:id w:val="975562377"/>
            <w:placeholder>
              <w:docPart w:val="93448D54A80045F7AA8C1628D0FC1EC6"/>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789BBB5" w14:textId="77777777" w:rsidR="0048471A" w:rsidRPr="00270A3D" w:rsidRDefault="0048471A" w:rsidP="00A6592A">
                <w:pPr>
                  <w:rPr>
                    <w:rFonts w:ascii="Tahoma" w:hAnsi="Tahoma" w:cs="Tahoma"/>
                  </w:rPr>
                </w:pPr>
                <w:r w:rsidRPr="00270A3D">
                  <w:rPr>
                    <w:rStyle w:val="PlaceholderText"/>
                    <w:rFonts w:ascii="Tahoma" w:hAnsi="Tahoma" w:cs="Tahoma"/>
                  </w:rPr>
                  <w:t xml:space="preserve">Select BP </w:t>
                </w:r>
              </w:p>
            </w:tc>
          </w:sdtContent>
        </w:sdt>
      </w:tr>
      <w:tr w:rsidR="0048471A" w:rsidRPr="00270A3D" w14:paraId="0C748D10" w14:textId="77777777" w:rsidTr="00B80138">
        <w:tc>
          <w:tcPr>
            <w:tcW w:w="4278" w:type="pct"/>
            <w:tcBorders>
              <w:top w:val="single" w:sz="4" w:space="0" w:color="auto"/>
              <w:left w:val="single" w:sz="4" w:space="0" w:color="auto"/>
              <w:bottom w:val="single" w:sz="4" w:space="0" w:color="auto"/>
              <w:right w:val="single" w:sz="4" w:space="0" w:color="auto"/>
            </w:tcBorders>
          </w:tcPr>
          <w:p w14:paraId="472DDCC1" w14:textId="77777777" w:rsidR="0048471A" w:rsidRPr="00270A3D" w:rsidRDefault="0048471A" w:rsidP="00A6592A">
            <w:pPr>
              <w:ind w:left="720"/>
              <w:rPr>
                <w:rFonts w:ascii="Tahoma" w:hAnsi="Tahoma" w:cs="Tahoma"/>
              </w:rPr>
            </w:pPr>
            <w:r w:rsidRPr="00270A3D">
              <w:rPr>
                <w:rFonts w:ascii="Tahoma" w:hAnsi="Tahoma" w:cs="Tahoma"/>
              </w:rPr>
              <w:t>Activity #3:</w:t>
            </w:r>
          </w:p>
        </w:tc>
        <w:sdt>
          <w:sdtPr>
            <w:rPr>
              <w:rFonts w:ascii="Tahoma" w:hAnsi="Tahoma" w:cs="Tahoma"/>
            </w:rPr>
            <w:alias w:val="Budget Period"/>
            <w:tag w:val="Budget Period"/>
            <w:id w:val="-2051835355"/>
            <w:placeholder>
              <w:docPart w:val="139A83369EA54D97919E070AA4BD00C3"/>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457AA0B8"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r w:rsidR="0048471A" w:rsidRPr="00270A3D" w14:paraId="5B17442E" w14:textId="77777777" w:rsidTr="00B80138">
        <w:tc>
          <w:tcPr>
            <w:tcW w:w="4278" w:type="pct"/>
            <w:tcBorders>
              <w:top w:val="single" w:sz="4" w:space="0" w:color="auto"/>
              <w:left w:val="single" w:sz="4" w:space="0" w:color="auto"/>
              <w:bottom w:val="single" w:sz="4" w:space="0" w:color="auto"/>
              <w:right w:val="single" w:sz="4" w:space="0" w:color="auto"/>
            </w:tcBorders>
          </w:tcPr>
          <w:p w14:paraId="6E544699" w14:textId="77777777" w:rsidR="0048471A" w:rsidRPr="00270A3D" w:rsidRDefault="0048471A" w:rsidP="00A6592A">
            <w:pPr>
              <w:ind w:left="720"/>
              <w:rPr>
                <w:rFonts w:ascii="Tahoma" w:hAnsi="Tahoma" w:cs="Tahoma"/>
              </w:rPr>
            </w:pPr>
            <w:r w:rsidRPr="00270A3D">
              <w:rPr>
                <w:rFonts w:ascii="Tahoma" w:hAnsi="Tahoma" w:cs="Tahoma"/>
              </w:rPr>
              <w:t>Activity #4:</w:t>
            </w:r>
          </w:p>
        </w:tc>
        <w:sdt>
          <w:sdtPr>
            <w:rPr>
              <w:rFonts w:ascii="Tahoma" w:hAnsi="Tahoma" w:cs="Tahoma"/>
            </w:rPr>
            <w:alias w:val="Budget Period"/>
            <w:tag w:val="Budget Period"/>
            <w:id w:val="1230032184"/>
            <w:placeholder>
              <w:docPart w:val="9E837A779EE74A8384646701AF275C99"/>
            </w:placeholder>
            <w:showingPlcHdr/>
            <w:dropDownList>
              <w:listItem w:displayText="Select BP" w:value="Select BP"/>
              <w:listItem w:displayText="BP2-17" w:value="BP2-17"/>
              <w:listItem w:displayText="BP3-17" w:value="BP3-17"/>
              <w:listItem w:displayText="BP4-17" w:value="BP4-17"/>
              <w:listItem w:displayText="BP5-17" w:value="BP5-17"/>
            </w:dropDownList>
          </w:sdtPr>
          <w:sdtEndPr/>
          <w:sdtContent>
            <w:tc>
              <w:tcPr>
                <w:tcW w:w="722" w:type="pct"/>
                <w:tcBorders>
                  <w:top w:val="single" w:sz="4" w:space="0" w:color="auto"/>
                  <w:left w:val="single" w:sz="4" w:space="0" w:color="auto"/>
                  <w:bottom w:val="single" w:sz="4" w:space="0" w:color="auto"/>
                  <w:right w:val="single" w:sz="4" w:space="0" w:color="auto"/>
                </w:tcBorders>
              </w:tcPr>
              <w:p w14:paraId="322546BB" w14:textId="77777777" w:rsidR="0048471A" w:rsidRPr="00270A3D" w:rsidRDefault="0048471A" w:rsidP="00A6592A">
                <w:pPr>
                  <w:rPr>
                    <w:rFonts w:ascii="Tahoma" w:hAnsi="Tahoma" w:cs="Tahoma"/>
                  </w:rPr>
                </w:pPr>
                <w:r w:rsidRPr="00270A3D">
                  <w:rPr>
                    <w:rStyle w:val="PlaceholderText"/>
                    <w:rFonts w:ascii="Tahoma" w:hAnsi="Tahoma" w:cs="Tahoma"/>
                  </w:rPr>
                  <w:t>Select BP</w:t>
                </w:r>
              </w:p>
            </w:tc>
          </w:sdtContent>
        </w:sdt>
      </w:tr>
    </w:tbl>
    <w:p w14:paraId="22B07E9B" w14:textId="77777777" w:rsidR="0048471A" w:rsidRPr="00270A3D" w:rsidRDefault="0048471A">
      <w:pPr>
        <w:rPr>
          <w:rFonts w:ascii="Tahoma" w:hAnsi="Tahoma" w:cs="Tahoma"/>
        </w:rPr>
      </w:pPr>
    </w:p>
    <w:sectPr w:rsidR="0048471A" w:rsidRPr="00270A3D" w:rsidSect="002A7C73">
      <w:headerReference w:type="even" r:id="rId16"/>
      <w:headerReference w:type="default" r:id="rId17"/>
      <w:footerReference w:type="even" r:id="rId18"/>
      <w:footerReference w:type="default" r:id="rId19"/>
      <w:headerReference w:type="first" r:id="rId20"/>
      <w:footerReference w:type="first" r:id="rId21"/>
      <w:pgSz w:w="15840" w:h="12240" w:orient="landscape"/>
      <w:pgMar w:top="864" w:right="864" w:bottom="864" w:left="864"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2B3EB" w14:textId="77777777" w:rsidR="00B15FC1" w:rsidRDefault="00B15FC1" w:rsidP="00CD1BC0">
      <w:r>
        <w:separator/>
      </w:r>
    </w:p>
  </w:endnote>
  <w:endnote w:type="continuationSeparator" w:id="0">
    <w:p w14:paraId="5378C477" w14:textId="77777777" w:rsidR="00B15FC1" w:rsidRDefault="00B15FC1" w:rsidP="00CD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A0FF8" w14:textId="77777777" w:rsidR="00B94D25" w:rsidRDefault="00B94D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rPr>
      <w:id w:val="98381352"/>
      <w:docPartObj>
        <w:docPartGallery w:val="Page Numbers (Top of Page)"/>
        <w:docPartUnique/>
      </w:docPartObj>
    </w:sdtPr>
    <w:sdtEndPr/>
    <w:sdtContent>
      <w:p w14:paraId="75E9A4D3" w14:textId="77777777" w:rsidR="00CD1BC0" w:rsidRPr="00CD1BC0" w:rsidRDefault="00CD1BC0" w:rsidP="00CD1BC0">
        <w:pPr>
          <w:pStyle w:val="Header"/>
          <w:jc w:val="right"/>
          <w:rPr>
            <w:sz w:val="18"/>
          </w:rPr>
        </w:pPr>
        <w:r w:rsidRPr="00CD1BC0">
          <w:rPr>
            <w:sz w:val="18"/>
          </w:rPr>
          <w:t xml:space="preserve">Page </w:t>
        </w:r>
        <w:r w:rsidRPr="00CD1BC0">
          <w:rPr>
            <w:b/>
            <w:bCs/>
            <w:sz w:val="20"/>
            <w:szCs w:val="24"/>
          </w:rPr>
          <w:fldChar w:fldCharType="begin"/>
        </w:r>
        <w:r w:rsidRPr="00CD1BC0">
          <w:rPr>
            <w:b/>
            <w:bCs/>
            <w:sz w:val="18"/>
          </w:rPr>
          <w:instrText xml:space="preserve"> PAGE </w:instrText>
        </w:r>
        <w:r w:rsidRPr="00CD1BC0">
          <w:rPr>
            <w:b/>
            <w:bCs/>
            <w:sz w:val="20"/>
            <w:szCs w:val="24"/>
          </w:rPr>
          <w:fldChar w:fldCharType="separate"/>
        </w:r>
        <w:r w:rsidR="004F716A">
          <w:rPr>
            <w:b/>
            <w:bCs/>
            <w:noProof/>
            <w:sz w:val="18"/>
          </w:rPr>
          <w:t>7</w:t>
        </w:r>
        <w:r w:rsidRPr="00CD1BC0">
          <w:rPr>
            <w:b/>
            <w:bCs/>
            <w:sz w:val="20"/>
            <w:szCs w:val="24"/>
          </w:rPr>
          <w:fldChar w:fldCharType="end"/>
        </w:r>
        <w:r w:rsidRPr="00CD1BC0">
          <w:rPr>
            <w:sz w:val="18"/>
          </w:rPr>
          <w:t xml:space="preserve"> of </w:t>
        </w:r>
        <w:r w:rsidRPr="00CD1BC0">
          <w:rPr>
            <w:b/>
            <w:bCs/>
            <w:sz w:val="20"/>
            <w:szCs w:val="24"/>
          </w:rPr>
          <w:fldChar w:fldCharType="begin"/>
        </w:r>
        <w:r w:rsidRPr="00CD1BC0">
          <w:rPr>
            <w:b/>
            <w:bCs/>
            <w:sz w:val="18"/>
          </w:rPr>
          <w:instrText xml:space="preserve"> NUMPAGES  </w:instrText>
        </w:r>
        <w:r w:rsidRPr="00CD1BC0">
          <w:rPr>
            <w:b/>
            <w:bCs/>
            <w:sz w:val="20"/>
            <w:szCs w:val="24"/>
          </w:rPr>
          <w:fldChar w:fldCharType="separate"/>
        </w:r>
        <w:r w:rsidR="004F716A">
          <w:rPr>
            <w:b/>
            <w:bCs/>
            <w:noProof/>
            <w:sz w:val="18"/>
          </w:rPr>
          <w:t>7</w:t>
        </w:r>
        <w:r w:rsidRPr="00CD1BC0">
          <w:rPr>
            <w:b/>
            <w:bCs/>
            <w:sz w:val="20"/>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0F1E" w14:textId="77777777" w:rsidR="00B94D25" w:rsidRDefault="00B94D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4076C" w14:textId="77777777" w:rsidR="00B15FC1" w:rsidRDefault="00B15FC1" w:rsidP="00CD1BC0">
      <w:r>
        <w:separator/>
      </w:r>
    </w:p>
  </w:footnote>
  <w:footnote w:type="continuationSeparator" w:id="0">
    <w:p w14:paraId="4E9CF129" w14:textId="77777777" w:rsidR="00B15FC1" w:rsidRDefault="00B15FC1" w:rsidP="00CD1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56F4E" w14:textId="502B9473" w:rsidR="00B94D25" w:rsidRDefault="00B94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C11F9" w14:textId="32EADD24" w:rsidR="00C27E51" w:rsidRDefault="00C27E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8A3AC" w14:textId="622C14EC" w:rsidR="00B94D25" w:rsidRDefault="00B94D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1196B"/>
    <w:multiLevelType w:val="hybridMultilevel"/>
    <w:tmpl w:val="BBD2E75C"/>
    <w:lvl w:ilvl="0" w:tplc="6F244B64">
      <w:start w:val="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264C7"/>
    <w:multiLevelType w:val="hybridMultilevel"/>
    <w:tmpl w:val="374A8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0B4D0C"/>
    <w:multiLevelType w:val="hybridMultilevel"/>
    <w:tmpl w:val="D988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B6F34"/>
    <w:multiLevelType w:val="hybridMultilevel"/>
    <w:tmpl w:val="C9E4A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B055B21"/>
    <w:multiLevelType w:val="hybridMultilevel"/>
    <w:tmpl w:val="9C50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6E43F6"/>
    <w:multiLevelType w:val="hybridMultilevel"/>
    <w:tmpl w:val="01E86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49D"/>
    <w:rsid w:val="000125B2"/>
    <w:rsid w:val="0005468A"/>
    <w:rsid w:val="00070921"/>
    <w:rsid w:val="00070CD1"/>
    <w:rsid w:val="00117CFF"/>
    <w:rsid w:val="00152CB7"/>
    <w:rsid w:val="001C1F59"/>
    <w:rsid w:val="001C6064"/>
    <w:rsid w:val="001D67AB"/>
    <w:rsid w:val="00201B78"/>
    <w:rsid w:val="002042B7"/>
    <w:rsid w:val="00270A3D"/>
    <w:rsid w:val="0029185F"/>
    <w:rsid w:val="002A162B"/>
    <w:rsid w:val="002A7C73"/>
    <w:rsid w:val="002C7606"/>
    <w:rsid w:val="00326BF6"/>
    <w:rsid w:val="00336BE7"/>
    <w:rsid w:val="003536D3"/>
    <w:rsid w:val="003A4F96"/>
    <w:rsid w:val="003D0CE5"/>
    <w:rsid w:val="0046648F"/>
    <w:rsid w:val="0048471A"/>
    <w:rsid w:val="004B452D"/>
    <w:rsid w:val="004E105E"/>
    <w:rsid w:val="004E2DFC"/>
    <w:rsid w:val="004F716A"/>
    <w:rsid w:val="00542B29"/>
    <w:rsid w:val="005553F0"/>
    <w:rsid w:val="005812AC"/>
    <w:rsid w:val="005B275D"/>
    <w:rsid w:val="00630ED5"/>
    <w:rsid w:val="00643149"/>
    <w:rsid w:val="0064477B"/>
    <w:rsid w:val="0066160A"/>
    <w:rsid w:val="0069268B"/>
    <w:rsid w:val="00696476"/>
    <w:rsid w:val="006A646A"/>
    <w:rsid w:val="006B0065"/>
    <w:rsid w:val="006C5777"/>
    <w:rsid w:val="00723F79"/>
    <w:rsid w:val="007A509B"/>
    <w:rsid w:val="007C3762"/>
    <w:rsid w:val="007C5A4D"/>
    <w:rsid w:val="008240D6"/>
    <w:rsid w:val="00851E3E"/>
    <w:rsid w:val="008A249D"/>
    <w:rsid w:val="008A514C"/>
    <w:rsid w:val="00974CA5"/>
    <w:rsid w:val="009754A0"/>
    <w:rsid w:val="00A06C0D"/>
    <w:rsid w:val="00A47B45"/>
    <w:rsid w:val="00A8648E"/>
    <w:rsid w:val="00A943AD"/>
    <w:rsid w:val="00AA0338"/>
    <w:rsid w:val="00B15FC1"/>
    <w:rsid w:val="00B561C0"/>
    <w:rsid w:val="00B80138"/>
    <w:rsid w:val="00B94D25"/>
    <w:rsid w:val="00BA5EC9"/>
    <w:rsid w:val="00BC055D"/>
    <w:rsid w:val="00C057AC"/>
    <w:rsid w:val="00C27E51"/>
    <w:rsid w:val="00C31C28"/>
    <w:rsid w:val="00C70128"/>
    <w:rsid w:val="00C7220E"/>
    <w:rsid w:val="00C955C9"/>
    <w:rsid w:val="00CA521F"/>
    <w:rsid w:val="00CD0192"/>
    <w:rsid w:val="00CD1BC0"/>
    <w:rsid w:val="00CD2A88"/>
    <w:rsid w:val="00CD602A"/>
    <w:rsid w:val="00CF0245"/>
    <w:rsid w:val="00CF4800"/>
    <w:rsid w:val="00D07F46"/>
    <w:rsid w:val="00D9130A"/>
    <w:rsid w:val="00DA1AC8"/>
    <w:rsid w:val="00E04805"/>
    <w:rsid w:val="00E447F3"/>
    <w:rsid w:val="00E935B6"/>
    <w:rsid w:val="00EA036B"/>
    <w:rsid w:val="00F00075"/>
    <w:rsid w:val="00F8027F"/>
    <w:rsid w:val="00F833D7"/>
    <w:rsid w:val="00F87DED"/>
    <w:rsid w:val="00F95FC2"/>
    <w:rsid w:val="00FE09CC"/>
    <w:rsid w:val="00FE6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A7D2C4"/>
  <w15:chartTrackingRefBased/>
  <w15:docId w15:val="{CF99EC4B-EE1A-463D-88F0-BCE873F4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49D"/>
    <w:pPr>
      <w:spacing w:after="0" w:line="240" w:lineRule="auto"/>
    </w:pPr>
    <w:rPr>
      <w:rFonts w:ascii="Arial" w:hAnsi="Arial"/>
    </w:rPr>
  </w:style>
  <w:style w:type="paragraph" w:styleId="Heading1">
    <w:name w:val="heading 1"/>
    <w:basedOn w:val="Normal"/>
    <w:next w:val="Normal"/>
    <w:link w:val="Heading1Char"/>
    <w:uiPriority w:val="9"/>
    <w:qFormat/>
    <w:rsid w:val="00270A3D"/>
    <w:pPr>
      <w:outlineLvl w:val="0"/>
    </w:pPr>
    <w:rPr>
      <w:rFonts w:ascii="Tahoma" w:hAnsi="Tahoma" w:cs="Tahom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49D"/>
    <w:pPr>
      <w:ind w:left="720"/>
      <w:contextualSpacing/>
    </w:pPr>
  </w:style>
  <w:style w:type="table" w:styleId="TableGrid">
    <w:name w:val="Table Grid"/>
    <w:basedOn w:val="TableNormal"/>
    <w:uiPriority w:val="39"/>
    <w:rsid w:val="008A2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2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49D"/>
    <w:rPr>
      <w:rFonts w:ascii="Segoe UI" w:hAnsi="Segoe UI" w:cs="Segoe UI"/>
      <w:sz w:val="18"/>
      <w:szCs w:val="18"/>
    </w:rPr>
  </w:style>
  <w:style w:type="paragraph" w:styleId="Title">
    <w:name w:val="Title"/>
    <w:basedOn w:val="Normal"/>
    <w:next w:val="Normal"/>
    <w:link w:val="TitleChar"/>
    <w:uiPriority w:val="10"/>
    <w:qFormat/>
    <w:rsid w:val="0064477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477B"/>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D1BC0"/>
    <w:pPr>
      <w:tabs>
        <w:tab w:val="center" w:pos="4680"/>
        <w:tab w:val="right" w:pos="9360"/>
      </w:tabs>
    </w:pPr>
  </w:style>
  <w:style w:type="character" w:customStyle="1" w:styleId="HeaderChar">
    <w:name w:val="Header Char"/>
    <w:basedOn w:val="DefaultParagraphFont"/>
    <w:link w:val="Header"/>
    <w:uiPriority w:val="99"/>
    <w:rsid w:val="00CD1BC0"/>
    <w:rPr>
      <w:rFonts w:ascii="Arial" w:hAnsi="Arial"/>
    </w:rPr>
  </w:style>
  <w:style w:type="paragraph" w:styleId="Footer">
    <w:name w:val="footer"/>
    <w:basedOn w:val="Normal"/>
    <w:link w:val="FooterChar"/>
    <w:uiPriority w:val="99"/>
    <w:unhideWhenUsed/>
    <w:rsid w:val="00CD1BC0"/>
    <w:pPr>
      <w:tabs>
        <w:tab w:val="center" w:pos="4680"/>
        <w:tab w:val="right" w:pos="9360"/>
      </w:tabs>
    </w:pPr>
  </w:style>
  <w:style w:type="character" w:customStyle="1" w:styleId="FooterChar">
    <w:name w:val="Footer Char"/>
    <w:basedOn w:val="DefaultParagraphFont"/>
    <w:link w:val="Footer"/>
    <w:uiPriority w:val="99"/>
    <w:rsid w:val="00CD1BC0"/>
    <w:rPr>
      <w:rFonts w:ascii="Arial" w:hAnsi="Arial"/>
    </w:rPr>
  </w:style>
  <w:style w:type="character" w:styleId="CommentReference">
    <w:name w:val="annotation reference"/>
    <w:basedOn w:val="DefaultParagraphFont"/>
    <w:uiPriority w:val="99"/>
    <w:semiHidden/>
    <w:unhideWhenUsed/>
    <w:rsid w:val="006B0065"/>
    <w:rPr>
      <w:sz w:val="16"/>
      <w:szCs w:val="16"/>
    </w:rPr>
  </w:style>
  <w:style w:type="paragraph" w:styleId="CommentText">
    <w:name w:val="annotation text"/>
    <w:basedOn w:val="Normal"/>
    <w:link w:val="CommentTextChar"/>
    <w:uiPriority w:val="99"/>
    <w:semiHidden/>
    <w:unhideWhenUsed/>
    <w:rsid w:val="006B0065"/>
    <w:rPr>
      <w:sz w:val="20"/>
      <w:szCs w:val="20"/>
    </w:rPr>
  </w:style>
  <w:style w:type="character" w:customStyle="1" w:styleId="CommentTextChar">
    <w:name w:val="Comment Text Char"/>
    <w:basedOn w:val="DefaultParagraphFont"/>
    <w:link w:val="CommentText"/>
    <w:uiPriority w:val="99"/>
    <w:semiHidden/>
    <w:rsid w:val="006B006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0065"/>
    <w:rPr>
      <w:b/>
      <w:bCs/>
    </w:rPr>
  </w:style>
  <w:style w:type="character" w:customStyle="1" w:styleId="CommentSubjectChar">
    <w:name w:val="Comment Subject Char"/>
    <w:basedOn w:val="CommentTextChar"/>
    <w:link w:val="CommentSubject"/>
    <w:uiPriority w:val="99"/>
    <w:semiHidden/>
    <w:rsid w:val="006B0065"/>
    <w:rPr>
      <w:rFonts w:ascii="Arial" w:hAnsi="Arial"/>
      <w:b/>
      <w:bCs/>
      <w:sz w:val="20"/>
      <w:szCs w:val="20"/>
    </w:rPr>
  </w:style>
  <w:style w:type="character" w:styleId="Hyperlink">
    <w:name w:val="Hyperlink"/>
    <w:basedOn w:val="DefaultParagraphFont"/>
    <w:uiPriority w:val="99"/>
    <w:unhideWhenUsed/>
    <w:rsid w:val="00CF4800"/>
    <w:rPr>
      <w:color w:val="6B9F25" w:themeColor="hyperlink"/>
      <w:u w:val="single"/>
    </w:rPr>
  </w:style>
  <w:style w:type="character" w:customStyle="1" w:styleId="Heading1Char">
    <w:name w:val="Heading 1 Char"/>
    <w:basedOn w:val="DefaultParagraphFont"/>
    <w:link w:val="Heading1"/>
    <w:uiPriority w:val="9"/>
    <w:rsid w:val="00270A3D"/>
    <w:rPr>
      <w:rFonts w:ascii="Tahoma" w:hAnsi="Tahoma" w:cs="Tahoma"/>
      <w:b/>
      <w:sz w:val="28"/>
    </w:rPr>
  </w:style>
  <w:style w:type="character" w:styleId="PlaceholderText">
    <w:name w:val="Placeholder Text"/>
    <w:basedOn w:val="DefaultParagraphFont"/>
    <w:uiPriority w:val="99"/>
    <w:semiHidden/>
    <w:rsid w:val="0048471A"/>
    <w:rPr>
      <w:color w:val="808080"/>
    </w:rPr>
  </w:style>
  <w:style w:type="paragraph" w:styleId="NoSpacing">
    <w:name w:val="No Spacing"/>
    <w:link w:val="NoSpacingChar"/>
    <w:uiPriority w:val="1"/>
    <w:qFormat/>
    <w:rsid w:val="0048471A"/>
    <w:pPr>
      <w:spacing w:after="0" w:line="240" w:lineRule="auto"/>
    </w:pPr>
    <w:rPr>
      <w:rFonts w:eastAsiaTheme="minorEastAsia"/>
    </w:rPr>
  </w:style>
  <w:style w:type="character" w:customStyle="1" w:styleId="NoSpacingChar">
    <w:name w:val="No Spacing Char"/>
    <w:basedOn w:val="DefaultParagraphFont"/>
    <w:link w:val="NoSpacing"/>
    <w:uiPriority w:val="1"/>
    <w:rsid w:val="0048471A"/>
    <w:rPr>
      <w:rFonts w:eastAsiaTheme="minorEastAsia"/>
    </w:rPr>
  </w:style>
  <w:style w:type="character" w:styleId="UnresolvedMention">
    <w:name w:val="Unresolved Mention"/>
    <w:basedOn w:val="DefaultParagraphFont"/>
    <w:uiPriority w:val="99"/>
    <w:semiHidden/>
    <w:unhideWhenUsed/>
    <w:rsid w:val="006431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dch.train.org/PHEPUpdate/BP1-S/At%20Risk%20Population%20Assessment%20For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DHHS-BETP-DEPR-PHEP@michigan.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ptoolkit.fema.gov/web/hseep-resourc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DHHS-BETP-DEPR-PHEP@michigan.gov"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mdch.train.org/PHEPUpdate/BP1-S/Whole%20Community%20Inclusion%20Planning%20Workshop_Sitman.docx"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E5AD7FFA8B4B42A2C614B6F6F5994F"/>
        <w:category>
          <w:name w:val="General"/>
          <w:gallery w:val="placeholder"/>
        </w:category>
        <w:types>
          <w:type w:val="bbPlcHdr"/>
        </w:types>
        <w:behaviors>
          <w:behavior w:val="content"/>
        </w:behaviors>
        <w:guid w:val="{37529AAD-B2CA-44B6-B60D-A1FF7E0E00F2}"/>
      </w:docPartPr>
      <w:docPartBody>
        <w:p w:rsidR="00A641A7" w:rsidRDefault="00DD786F" w:rsidP="00DD786F">
          <w:pPr>
            <w:pStyle w:val="01E5AD7FFA8B4B42A2C614B6F6F5994F"/>
          </w:pPr>
          <w:r>
            <w:rPr>
              <w:rStyle w:val="PlaceholderText"/>
            </w:rPr>
            <w:t>Select BP</w:t>
          </w:r>
        </w:p>
      </w:docPartBody>
    </w:docPart>
    <w:docPart>
      <w:docPartPr>
        <w:name w:val="6ECB0747A928467C8C1C0F03853E9D48"/>
        <w:category>
          <w:name w:val="General"/>
          <w:gallery w:val="placeholder"/>
        </w:category>
        <w:types>
          <w:type w:val="bbPlcHdr"/>
        </w:types>
        <w:behaviors>
          <w:behavior w:val="content"/>
        </w:behaviors>
        <w:guid w:val="{F39240E6-956F-474E-AEE6-23605CB27750}"/>
      </w:docPartPr>
      <w:docPartBody>
        <w:p w:rsidR="00A641A7" w:rsidRDefault="00DD786F" w:rsidP="00DD786F">
          <w:pPr>
            <w:pStyle w:val="6ECB0747A928467C8C1C0F03853E9D48"/>
          </w:pPr>
          <w:r>
            <w:rPr>
              <w:rStyle w:val="PlaceholderText"/>
            </w:rPr>
            <w:t>Select BP</w:t>
          </w:r>
        </w:p>
      </w:docPartBody>
    </w:docPart>
    <w:docPart>
      <w:docPartPr>
        <w:name w:val="0C1DFF01DC5D402DB032916EEE5F3911"/>
        <w:category>
          <w:name w:val="General"/>
          <w:gallery w:val="placeholder"/>
        </w:category>
        <w:types>
          <w:type w:val="bbPlcHdr"/>
        </w:types>
        <w:behaviors>
          <w:behavior w:val="content"/>
        </w:behaviors>
        <w:guid w:val="{DBAEFB84-235C-4F21-9B76-5312B9928F41}"/>
      </w:docPartPr>
      <w:docPartBody>
        <w:p w:rsidR="00A641A7" w:rsidRDefault="00DD786F" w:rsidP="00DD786F">
          <w:pPr>
            <w:pStyle w:val="0C1DFF01DC5D402DB032916EEE5F3911"/>
          </w:pPr>
          <w:r>
            <w:rPr>
              <w:rStyle w:val="PlaceholderText"/>
            </w:rPr>
            <w:t>Select BP</w:t>
          </w:r>
        </w:p>
      </w:docPartBody>
    </w:docPart>
    <w:docPart>
      <w:docPartPr>
        <w:name w:val="62C33B8DCF8640B7B98B6D0806311499"/>
        <w:category>
          <w:name w:val="General"/>
          <w:gallery w:val="placeholder"/>
        </w:category>
        <w:types>
          <w:type w:val="bbPlcHdr"/>
        </w:types>
        <w:behaviors>
          <w:behavior w:val="content"/>
        </w:behaviors>
        <w:guid w:val="{F11BD30F-6983-48E7-9173-CC4B4A90DEF9}"/>
      </w:docPartPr>
      <w:docPartBody>
        <w:p w:rsidR="00A641A7" w:rsidRDefault="00DD786F" w:rsidP="00DD786F">
          <w:pPr>
            <w:pStyle w:val="62C33B8DCF8640B7B98B6D0806311499"/>
          </w:pPr>
          <w:r>
            <w:rPr>
              <w:rStyle w:val="PlaceholderText"/>
            </w:rPr>
            <w:t>Select BP</w:t>
          </w:r>
        </w:p>
      </w:docPartBody>
    </w:docPart>
    <w:docPart>
      <w:docPartPr>
        <w:name w:val="770A1D690DD34354AD189DB835CC14B3"/>
        <w:category>
          <w:name w:val="General"/>
          <w:gallery w:val="placeholder"/>
        </w:category>
        <w:types>
          <w:type w:val="bbPlcHdr"/>
        </w:types>
        <w:behaviors>
          <w:behavior w:val="content"/>
        </w:behaviors>
        <w:guid w:val="{A942DD3B-2C41-411E-8442-BA2563CD0481}"/>
      </w:docPartPr>
      <w:docPartBody>
        <w:p w:rsidR="00A641A7" w:rsidRDefault="00DD786F" w:rsidP="00DD786F">
          <w:pPr>
            <w:pStyle w:val="770A1D690DD34354AD189DB835CC14B3"/>
          </w:pPr>
          <w:r>
            <w:rPr>
              <w:rStyle w:val="PlaceholderText"/>
            </w:rPr>
            <w:t>Select BP</w:t>
          </w:r>
        </w:p>
      </w:docPartBody>
    </w:docPart>
    <w:docPart>
      <w:docPartPr>
        <w:name w:val="F564AB58311846D5B859F8FC3B6A8845"/>
        <w:category>
          <w:name w:val="General"/>
          <w:gallery w:val="placeholder"/>
        </w:category>
        <w:types>
          <w:type w:val="bbPlcHdr"/>
        </w:types>
        <w:behaviors>
          <w:behavior w:val="content"/>
        </w:behaviors>
        <w:guid w:val="{9C49D4CA-7F59-4A90-B413-696017E6CB9D}"/>
      </w:docPartPr>
      <w:docPartBody>
        <w:p w:rsidR="00A641A7" w:rsidRDefault="00DD786F" w:rsidP="00DD786F">
          <w:pPr>
            <w:pStyle w:val="F564AB58311846D5B859F8FC3B6A8845"/>
          </w:pPr>
          <w:r>
            <w:rPr>
              <w:rStyle w:val="PlaceholderText"/>
            </w:rPr>
            <w:t>Select BP</w:t>
          </w:r>
          <w:r w:rsidRPr="0056106D">
            <w:rPr>
              <w:rStyle w:val="PlaceholderText"/>
            </w:rPr>
            <w:t xml:space="preserve"> </w:t>
          </w:r>
        </w:p>
      </w:docPartBody>
    </w:docPart>
    <w:docPart>
      <w:docPartPr>
        <w:name w:val="924A8A283B3442F1B644C179C73F3EEF"/>
        <w:category>
          <w:name w:val="General"/>
          <w:gallery w:val="placeholder"/>
        </w:category>
        <w:types>
          <w:type w:val="bbPlcHdr"/>
        </w:types>
        <w:behaviors>
          <w:behavior w:val="content"/>
        </w:behaviors>
        <w:guid w:val="{CCE2B27E-9BDE-45E4-A474-11A5B5A0DA3D}"/>
      </w:docPartPr>
      <w:docPartBody>
        <w:p w:rsidR="00A641A7" w:rsidRDefault="00DD786F" w:rsidP="00DD786F">
          <w:pPr>
            <w:pStyle w:val="924A8A283B3442F1B644C179C73F3EEF"/>
          </w:pPr>
          <w:r>
            <w:rPr>
              <w:rStyle w:val="PlaceholderText"/>
            </w:rPr>
            <w:t>Select BP</w:t>
          </w:r>
        </w:p>
      </w:docPartBody>
    </w:docPart>
    <w:docPart>
      <w:docPartPr>
        <w:name w:val="1D13B45CDF73431E8CD3CB8D910F0743"/>
        <w:category>
          <w:name w:val="General"/>
          <w:gallery w:val="placeholder"/>
        </w:category>
        <w:types>
          <w:type w:val="bbPlcHdr"/>
        </w:types>
        <w:behaviors>
          <w:behavior w:val="content"/>
        </w:behaviors>
        <w:guid w:val="{D64D63ED-956E-49B0-A57A-D93D2C45F039}"/>
      </w:docPartPr>
      <w:docPartBody>
        <w:p w:rsidR="00A641A7" w:rsidRDefault="00DD786F" w:rsidP="00DD786F">
          <w:pPr>
            <w:pStyle w:val="1D13B45CDF73431E8CD3CB8D910F0743"/>
          </w:pPr>
          <w:r>
            <w:rPr>
              <w:rStyle w:val="PlaceholderText"/>
            </w:rPr>
            <w:t>Select BP</w:t>
          </w:r>
        </w:p>
      </w:docPartBody>
    </w:docPart>
    <w:docPart>
      <w:docPartPr>
        <w:name w:val="01AF7A67AF4747B1B137C69522F5B03D"/>
        <w:category>
          <w:name w:val="General"/>
          <w:gallery w:val="placeholder"/>
        </w:category>
        <w:types>
          <w:type w:val="bbPlcHdr"/>
        </w:types>
        <w:behaviors>
          <w:behavior w:val="content"/>
        </w:behaviors>
        <w:guid w:val="{CBE53740-B496-4EA6-B9C4-8280CF80BC62}"/>
      </w:docPartPr>
      <w:docPartBody>
        <w:p w:rsidR="00A641A7" w:rsidRDefault="00DD786F" w:rsidP="00DD786F">
          <w:pPr>
            <w:pStyle w:val="01AF7A67AF4747B1B137C69522F5B03D"/>
          </w:pPr>
          <w:r>
            <w:rPr>
              <w:rStyle w:val="PlaceholderText"/>
            </w:rPr>
            <w:t>Select BP</w:t>
          </w:r>
        </w:p>
      </w:docPartBody>
    </w:docPart>
    <w:docPart>
      <w:docPartPr>
        <w:name w:val="93448D54A80045F7AA8C1628D0FC1EC6"/>
        <w:category>
          <w:name w:val="General"/>
          <w:gallery w:val="placeholder"/>
        </w:category>
        <w:types>
          <w:type w:val="bbPlcHdr"/>
        </w:types>
        <w:behaviors>
          <w:behavior w:val="content"/>
        </w:behaviors>
        <w:guid w:val="{A0F39281-E263-403B-B63E-A17EE31FB424}"/>
      </w:docPartPr>
      <w:docPartBody>
        <w:p w:rsidR="00A641A7" w:rsidRDefault="00DD786F" w:rsidP="00DD786F">
          <w:pPr>
            <w:pStyle w:val="93448D54A80045F7AA8C1628D0FC1EC6"/>
          </w:pPr>
          <w:r>
            <w:rPr>
              <w:rStyle w:val="PlaceholderText"/>
            </w:rPr>
            <w:t>Select BP</w:t>
          </w:r>
          <w:r w:rsidRPr="0056106D">
            <w:rPr>
              <w:rStyle w:val="PlaceholderText"/>
            </w:rPr>
            <w:t xml:space="preserve"> </w:t>
          </w:r>
        </w:p>
      </w:docPartBody>
    </w:docPart>
    <w:docPart>
      <w:docPartPr>
        <w:name w:val="139A83369EA54D97919E070AA4BD00C3"/>
        <w:category>
          <w:name w:val="General"/>
          <w:gallery w:val="placeholder"/>
        </w:category>
        <w:types>
          <w:type w:val="bbPlcHdr"/>
        </w:types>
        <w:behaviors>
          <w:behavior w:val="content"/>
        </w:behaviors>
        <w:guid w:val="{AC33DD95-3A57-40F4-8469-5CB029EC57ED}"/>
      </w:docPartPr>
      <w:docPartBody>
        <w:p w:rsidR="00A641A7" w:rsidRDefault="00DD786F" w:rsidP="00DD786F">
          <w:pPr>
            <w:pStyle w:val="139A83369EA54D97919E070AA4BD00C3"/>
          </w:pPr>
          <w:r>
            <w:rPr>
              <w:rStyle w:val="PlaceholderText"/>
            </w:rPr>
            <w:t>Select BP</w:t>
          </w:r>
        </w:p>
      </w:docPartBody>
    </w:docPart>
    <w:docPart>
      <w:docPartPr>
        <w:name w:val="9E837A779EE74A8384646701AF275C99"/>
        <w:category>
          <w:name w:val="General"/>
          <w:gallery w:val="placeholder"/>
        </w:category>
        <w:types>
          <w:type w:val="bbPlcHdr"/>
        </w:types>
        <w:behaviors>
          <w:behavior w:val="content"/>
        </w:behaviors>
        <w:guid w:val="{7DB749E8-0A03-4D47-80A2-B76AD8D2A1C3}"/>
      </w:docPartPr>
      <w:docPartBody>
        <w:p w:rsidR="00A641A7" w:rsidRDefault="00DD786F" w:rsidP="00DD786F">
          <w:pPr>
            <w:pStyle w:val="9E837A779EE74A8384646701AF275C99"/>
          </w:pPr>
          <w:r>
            <w:rPr>
              <w:rStyle w:val="PlaceholderText"/>
            </w:rPr>
            <w:t>Select BP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86F"/>
    <w:rsid w:val="00A641A7"/>
    <w:rsid w:val="00DD786F"/>
    <w:rsid w:val="00E47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86F"/>
    <w:rPr>
      <w:color w:val="808080"/>
    </w:rPr>
  </w:style>
  <w:style w:type="paragraph" w:customStyle="1" w:styleId="15D48524863D4BD49A0F5C47EA0B3D80">
    <w:name w:val="15D48524863D4BD49A0F5C47EA0B3D80"/>
    <w:rsid w:val="00DD786F"/>
  </w:style>
  <w:style w:type="paragraph" w:customStyle="1" w:styleId="A5C37168597A4715A55BB52215F3C235">
    <w:name w:val="A5C37168597A4715A55BB52215F3C235"/>
    <w:rsid w:val="00DD786F"/>
  </w:style>
  <w:style w:type="paragraph" w:customStyle="1" w:styleId="C7AC7813DAAA40ADB668389E023BFF31">
    <w:name w:val="C7AC7813DAAA40ADB668389E023BFF31"/>
    <w:rsid w:val="00DD786F"/>
  </w:style>
  <w:style w:type="paragraph" w:customStyle="1" w:styleId="C76EA4FD4EED4297815A7DD0D4BE80BE">
    <w:name w:val="C76EA4FD4EED4297815A7DD0D4BE80BE"/>
    <w:rsid w:val="00DD786F"/>
  </w:style>
  <w:style w:type="paragraph" w:customStyle="1" w:styleId="98E509153FE543F7AD600BF7F3A48713">
    <w:name w:val="98E509153FE543F7AD600BF7F3A48713"/>
    <w:rsid w:val="00DD786F"/>
  </w:style>
  <w:style w:type="paragraph" w:customStyle="1" w:styleId="397F539D1C0E40FDBDB9DDDBB6B8BC5A">
    <w:name w:val="397F539D1C0E40FDBDB9DDDBB6B8BC5A"/>
    <w:rsid w:val="00DD786F"/>
  </w:style>
  <w:style w:type="paragraph" w:customStyle="1" w:styleId="CFA86711D76C4F2589AA4FF19D0DAAE2">
    <w:name w:val="CFA86711D76C4F2589AA4FF19D0DAAE2"/>
    <w:rsid w:val="00DD786F"/>
  </w:style>
  <w:style w:type="paragraph" w:customStyle="1" w:styleId="001E2B5CEDCE4FDE984092CBD81C9E76">
    <w:name w:val="001E2B5CEDCE4FDE984092CBD81C9E76"/>
    <w:rsid w:val="00DD786F"/>
  </w:style>
  <w:style w:type="paragraph" w:customStyle="1" w:styleId="7B1AE441425E4C3BB82E8F4707BD8344">
    <w:name w:val="7B1AE441425E4C3BB82E8F4707BD8344"/>
    <w:rsid w:val="00DD786F"/>
  </w:style>
  <w:style w:type="paragraph" w:customStyle="1" w:styleId="DA6189D031BC49F8BA7E3E0B14C36F7E">
    <w:name w:val="DA6189D031BC49F8BA7E3E0B14C36F7E"/>
    <w:rsid w:val="00DD786F"/>
  </w:style>
  <w:style w:type="paragraph" w:customStyle="1" w:styleId="33C75940384E48E4A7D07EBEC9FF7AE4">
    <w:name w:val="33C75940384E48E4A7D07EBEC9FF7AE4"/>
    <w:rsid w:val="00DD786F"/>
  </w:style>
  <w:style w:type="paragraph" w:customStyle="1" w:styleId="625017AC4ADF430CB43A4CCCBA77388C">
    <w:name w:val="625017AC4ADF430CB43A4CCCBA77388C"/>
    <w:rsid w:val="00DD786F"/>
  </w:style>
  <w:style w:type="paragraph" w:customStyle="1" w:styleId="FAADD07E347B485FBAA40303F2DD6A5F">
    <w:name w:val="FAADD07E347B485FBAA40303F2DD6A5F"/>
    <w:rsid w:val="00DD786F"/>
  </w:style>
  <w:style w:type="paragraph" w:customStyle="1" w:styleId="AD8B5032C831417CA95F0E4117D76484">
    <w:name w:val="AD8B5032C831417CA95F0E4117D76484"/>
    <w:rsid w:val="00DD786F"/>
  </w:style>
  <w:style w:type="paragraph" w:customStyle="1" w:styleId="000F3C3CE835451590F22CC0E7CB4A21">
    <w:name w:val="000F3C3CE835451590F22CC0E7CB4A21"/>
    <w:rsid w:val="00DD786F"/>
  </w:style>
  <w:style w:type="paragraph" w:customStyle="1" w:styleId="45595F847FCE4939A506DF96315A5F1E">
    <w:name w:val="45595F847FCE4939A506DF96315A5F1E"/>
    <w:rsid w:val="00DD786F"/>
  </w:style>
  <w:style w:type="paragraph" w:customStyle="1" w:styleId="15DFA39B645B41259EF1A70764AFB697">
    <w:name w:val="15DFA39B645B41259EF1A70764AFB697"/>
    <w:rsid w:val="00DD786F"/>
  </w:style>
  <w:style w:type="paragraph" w:customStyle="1" w:styleId="83C1696DCCD345C38BC864BA3A76AA20">
    <w:name w:val="83C1696DCCD345C38BC864BA3A76AA20"/>
    <w:rsid w:val="00DD786F"/>
  </w:style>
  <w:style w:type="paragraph" w:customStyle="1" w:styleId="04221A834ACA4C57A1B115E52DBEB20A">
    <w:name w:val="04221A834ACA4C57A1B115E52DBEB20A"/>
    <w:rsid w:val="00DD786F"/>
  </w:style>
  <w:style w:type="paragraph" w:customStyle="1" w:styleId="BFD6FD0B460A4712A076E76E8AE902AA">
    <w:name w:val="BFD6FD0B460A4712A076E76E8AE902AA"/>
    <w:rsid w:val="00DD786F"/>
  </w:style>
  <w:style w:type="paragraph" w:customStyle="1" w:styleId="8FC5F82EF22E47CB92F3D00F40E61FDE">
    <w:name w:val="8FC5F82EF22E47CB92F3D00F40E61FDE"/>
    <w:rsid w:val="00DD786F"/>
  </w:style>
  <w:style w:type="paragraph" w:customStyle="1" w:styleId="15ED6374FCB7445C8E159A967FDC2C74">
    <w:name w:val="15ED6374FCB7445C8E159A967FDC2C74"/>
    <w:rsid w:val="00DD786F"/>
  </w:style>
  <w:style w:type="paragraph" w:customStyle="1" w:styleId="CAB9FC3E2E0E4A65B7718274517DCF56">
    <w:name w:val="CAB9FC3E2E0E4A65B7718274517DCF56"/>
    <w:rsid w:val="00DD786F"/>
  </w:style>
  <w:style w:type="paragraph" w:customStyle="1" w:styleId="BEB6165837C042689244B306B5948BD6">
    <w:name w:val="BEB6165837C042689244B306B5948BD6"/>
    <w:rsid w:val="00DD786F"/>
  </w:style>
  <w:style w:type="paragraph" w:customStyle="1" w:styleId="01E5AD7FFA8B4B42A2C614B6F6F5994F">
    <w:name w:val="01E5AD7FFA8B4B42A2C614B6F6F5994F"/>
    <w:rsid w:val="00DD786F"/>
  </w:style>
  <w:style w:type="paragraph" w:customStyle="1" w:styleId="6ECB0747A928467C8C1C0F03853E9D48">
    <w:name w:val="6ECB0747A928467C8C1C0F03853E9D48"/>
    <w:rsid w:val="00DD786F"/>
  </w:style>
  <w:style w:type="paragraph" w:customStyle="1" w:styleId="0C1DFF01DC5D402DB032916EEE5F3911">
    <w:name w:val="0C1DFF01DC5D402DB032916EEE5F3911"/>
    <w:rsid w:val="00DD786F"/>
  </w:style>
  <w:style w:type="paragraph" w:customStyle="1" w:styleId="62C33B8DCF8640B7B98B6D0806311499">
    <w:name w:val="62C33B8DCF8640B7B98B6D0806311499"/>
    <w:rsid w:val="00DD786F"/>
  </w:style>
  <w:style w:type="paragraph" w:customStyle="1" w:styleId="770A1D690DD34354AD189DB835CC14B3">
    <w:name w:val="770A1D690DD34354AD189DB835CC14B3"/>
    <w:rsid w:val="00DD786F"/>
  </w:style>
  <w:style w:type="paragraph" w:customStyle="1" w:styleId="F564AB58311846D5B859F8FC3B6A8845">
    <w:name w:val="F564AB58311846D5B859F8FC3B6A8845"/>
    <w:rsid w:val="00DD786F"/>
  </w:style>
  <w:style w:type="paragraph" w:customStyle="1" w:styleId="924A8A283B3442F1B644C179C73F3EEF">
    <w:name w:val="924A8A283B3442F1B644C179C73F3EEF"/>
    <w:rsid w:val="00DD786F"/>
  </w:style>
  <w:style w:type="paragraph" w:customStyle="1" w:styleId="1D13B45CDF73431E8CD3CB8D910F0743">
    <w:name w:val="1D13B45CDF73431E8CD3CB8D910F0743"/>
    <w:rsid w:val="00DD786F"/>
  </w:style>
  <w:style w:type="paragraph" w:customStyle="1" w:styleId="01AF7A67AF4747B1B137C69522F5B03D">
    <w:name w:val="01AF7A67AF4747B1B137C69522F5B03D"/>
    <w:rsid w:val="00DD786F"/>
  </w:style>
  <w:style w:type="paragraph" w:customStyle="1" w:styleId="93448D54A80045F7AA8C1628D0FC1EC6">
    <w:name w:val="93448D54A80045F7AA8C1628D0FC1EC6"/>
    <w:rsid w:val="00DD786F"/>
  </w:style>
  <w:style w:type="paragraph" w:customStyle="1" w:styleId="139A83369EA54D97919E070AA4BD00C3">
    <w:name w:val="139A83369EA54D97919E070AA4BD00C3"/>
    <w:rsid w:val="00DD786F"/>
  </w:style>
  <w:style w:type="paragraph" w:customStyle="1" w:styleId="9E837A779EE74A8384646701AF275C99">
    <w:name w:val="9E837A779EE74A8384646701AF275C99"/>
    <w:rsid w:val="00DD786F"/>
  </w:style>
  <w:style w:type="paragraph" w:customStyle="1" w:styleId="A5511BF51D5B46AE96A54B44A4E7DE27">
    <w:name w:val="A5511BF51D5B46AE96A54B44A4E7DE27"/>
    <w:rsid w:val="00DD786F"/>
  </w:style>
  <w:style w:type="paragraph" w:customStyle="1" w:styleId="F4DC356BDF75482992749890C472AFB3">
    <w:name w:val="F4DC356BDF75482992749890C472AFB3"/>
    <w:rsid w:val="00DD78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81FA5-D633-45CE-AFDA-C41C01E67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Whole Community Inclusion Strategic Planning</vt:lpstr>
    </vt:vector>
  </TitlesOfParts>
  <Company>State of Michigan</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Community Inclusion Strategic Planning</dc:title>
  <dc:subject>BP1-S LHD Work Plan</dc:subject>
  <dc:creator>MDHHS DEPR</dc:creator>
  <cp:keywords/>
  <dc:description/>
  <cp:lastModifiedBy>Cook, Matthew (DHHS)</cp:lastModifiedBy>
  <cp:revision>3</cp:revision>
  <cp:lastPrinted>2018-05-31T16:47:00Z</cp:lastPrinted>
  <dcterms:created xsi:type="dcterms:W3CDTF">2018-10-03T14:27:00Z</dcterms:created>
  <dcterms:modified xsi:type="dcterms:W3CDTF">2018-10-03T15:12:00Z</dcterms:modified>
</cp:coreProperties>
</file>